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9C38" w14:textId="2260AB0B" w:rsidR="00064D46" w:rsidRPr="00064D46" w:rsidRDefault="00064D46">
      <w:pPr>
        <w:spacing w:line="276" w:lineRule="auto"/>
        <w:ind w:left="3602"/>
        <w:rPr>
          <w:rFonts w:ascii="Cambria" w:eastAsia="Cambria" w:hAnsi="Cambria" w:cs="Cambria"/>
          <w:b/>
          <w:sz w:val="20"/>
          <w:szCs w:val="20"/>
        </w:rPr>
      </w:pPr>
      <w:r w:rsidRPr="00064D46">
        <w:rPr>
          <w:noProof/>
          <w:sz w:val="72"/>
          <w:szCs w:val="72"/>
        </w:rPr>
        <w:drawing>
          <wp:anchor distT="0" distB="0" distL="114300" distR="114300" simplePos="0" relativeHeight="251658240" behindDoc="0" locked="0" layoutInCell="1" allowOverlap="0" wp14:anchorId="30D31B68" wp14:editId="488D0B17">
            <wp:simplePos x="0" y="0"/>
            <wp:positionH relativeFrom="column">
              <wp:posOffset>142240</wp:posOffset>
            </wp:positionH>
            <wp:positionV relativeFrom="paragraph">
              <wp:posOffset>0</wp:posOffset>
            </wp:positionV>
            <wp:extent cx="1942465" cy="1435100"/>
            <wp:effectExtent l="0" t="0" r="0" b="0"/>
            <wp:wrapSquare wrapText="bothSides"/>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5"/>
                    <a:stretch>
                      <a:fillRect/>
                    </a:stretch>
                  </pic:blipFill>
                  <pic:spPr>
                    <a:xfrm>
                      <a:off x="0" y="0"/>
                      <a:ext cx="1942465" cy="1435100"/>
                    </a:xfrm>
                    <a:prstGeom prst="rect">
                      <a:avLst/>
                    </a:prstGeom>
                  </pic:spPr>
                </pic:pic>
              </a:graphicData>
            </a:graphic>
          </wp:anchor>
        </w:drawing>
      </w:r>
    </w:p>
    <w:p w14:paraId="755E41DD" w14:textId="1C527509" w:rsidR="00A74CE1" w:rsidRPr="00064D46" w:rsidRDefault="00000000">
      <w:pPr>
        <w:spacing w:line="276" w:lineRule="auto"/>
        <w:ind w:left="3602"/>
        <w:rPr>
          <w:sz w:val="72"/>
          <w:szCs w:val="72"/>
        </w:rPr>
      </w:pPr>
      <w:r w:rsidRPr="00064D46">
        <w:rPr>
          <w:rFonts w:ascii="Cambria" w:eastAsia="Cambria" w:hAnsi="Cambria" w:cs="Cambria"/>
          <w:b/>
          <w:sz w:val="72"/>
          <w:szCs w:val="72"/>
        </w:rPr>
        <w:t xml:space="preserve">Region 10 Conference </w:t>
      </w:r>
    </w:p>
    <w:p w14:paraId="479D1DD9" w14:textId="77777777" w:rsidR="00064D46" w:rsidRDefault="00064D46">
      <w:pPr>
        <w:spacing w:after="0"/>
        <w:ind w:left="2606"/>
        <w:rPr>
          <w:rFonts w:ascii="Cambria" w:eastAsia="Cambria" w:hAnsi="Cambria" w:cs="Cambria"/>
          <w:b/>
          <w:color w:val="1F497D"/>
          <w:sz w:val="72"/>
        </w:rPr>
      </w:pPr>
    </w:p>
    <w:p w14:paraId="12C7BE3F" w14:textId="77777777" w:rsidR="00064D46" w:rsidRPr="00064D46" w:rsidRDefault="00064D46">
      <w:pPr>
        <w:spacing w:after="0"/>
        <w:ind w:left="2606"/>
        <w:rPr>
          <w:rFonts w:ascii="Cambria" w:eastAsia="Cambria" w:hAnsi="Cambria" w:cs="Cambria"/>
          <w:b/>
          <w:color w:val="1F497D"/>
          <w:sz w:val="32"/>
          <w:szCs w:val="32"/>
        </w:rPr>
      </w:pPr>
    </w:p>
    <w:p w14:paraId="3C11A65C" w14:textId="718EEA84" w:rsidR="00A74CE1" w:rsidRDefault="00000000">
      <w:pPr>
        <w:spacing w:after="0"/>
        <w:ind w:left="2606"/>
      </w:pPr>
      <w:r>
        <w:rPr>
          <w:rFonts w:ascii="Cambria" w:eastAsia="Cambria" w:hAnsi="Cambria" w:cs="Cambria"/>
          <w:b/>
          <w:color w:val="1F497D"/>
          <w:sz w:val="72"/>
        </w:rPr>
        <w:t xml:space="preserve">August 7-9, 2026 </w:t>
      </w:r>
    </w:p>
    <w:p w14:paraId="70E145B8" w14:textId="718E977D" w:rsidR="00A74CE1" w:rsidRDefault="00000000" w:rsidP="00064D46">
      <w:pPr>
        <w:spacing w:after="0"/>
      </w:pPr>
      <w:r>
        <w:rPr>
          <w:rFonts w:ascii="Cambria" w:eastAsia="Cambria" w:hAnsi="Cambria" w:cs="Cambria"/>
          <w:b/>
          <w:sz w:val="48"/>
        </w:rPr>
        <w:t xml:space="preserve"> </w:t>
      </w:r>
      <w:r>
        <w:rPr>
          <w:rFonts w:ascii="Cambria" w:eastAsia="Cambria" w:hAnsi="Cambria" w:cs="Cambria"/>
          <w:b/>
          <w:sz w:val="36"/>
        </w:rPr>
        <w:t xml:space="preserve"> </w:t>
      </w:r>
    </w:p>
    <w:p w14:paraId="0D3C9DC1" w14:textId="77777777" w:rsidR="00A74CE1" w:rsidRPr="00064D46" w:rsidRDefault="00000000">
      <w:pPr>
        <w:spacing w:after="0" w:line="248" w:lineRule="auto"/>
        <w:ind w:left="-5" w:right="3623" w:hanging="10"/>
        <w:rPr>
          <w:sz w:val="40"/>
          <w:szCs w:val="40"/>
        </w:rPr>
      </w:pPr>
      <w:r w:rsidRPr="00064D46">
        <w:rPr>
          <w:rFonts w:ascii="Cambria" w:eastAsia="Cambria" w:hAnsi="Cambria" w:cs="Cambria"/>
          <w:b/>
          <w:sz w:val="40"/>
          <w:szCs w:val="40"/>
        </w:rPr>
        <w:t xml:space="preserve">Hosted by:   </w:t>
      </w:r>
    </w:p>
    <w:p w14:paraId="6A7477AC" w14:textId="77777777" w:rsidR="00064D46" w:rsidRPr="00064D46" w:rsidRDefault="00000000">
      <w:pPr>
        <w:spacing w:after="0" w:line="248" w:lineRule="auto"/>
        <w:ind w:left="-5" w:right="3623" w:hanging="10"/>
        <w:rPr>
          <w:rFonts w:ascii="Cambria" w:eastAsia="Cambria" w:hAnsi="Cambria" w:cs="Cambria"/>
          <w:b/>
          <w:sz w:val="40"/>
          <w:szCs w:val="40"/>
        </w:rPr>
      </w:pPr>
      <w:r w:rsidRPr="00064D46">
        <w:rPr>
          <w:rFonts w:ascii="Cambria" w:eastAsia="Cambria" w:hAnsi="Cambria" w:cs="Cambria"/>
          <w:b/>
          <w:sz w:val="40"/>
          <w:szCs w:val="40"/>
        </w:rPr>
        <w:t xml:space="preserve">Utah State University  </w:t>
      </w:r>
    </w:p>
    <w:p w14:paraId="697CBCF8" w14:textId="3106BC59" w:rsidR="00A74CE1" w:rsidRPr="00064D46" w:rsidRDefault="00000000">
      <w:pPr>
        <w:spacing w:after="0" w:line="248" w:lineRule="auto"/>
        <w:ind w:left="-5" w:right="3623" w:hanging="10"/>
        <w:rPr>
          <w:sz w:val="40"/>
          <w:szCs w:val="40"/>
        </w:rPr>
      </w:pPr>
      <w:r w:rsidRPr="00064D46">
        <w:rPr>
          <w:rFonts w:ascii="Cambria" w:eastAsia="Cambria" w:hAnsi="Cambria" w:cs="Cambria"/>
          <w:b/>
          <w:sz w:val="40"/>
          <w:szCs w:val="40"/>
        </w:rPr>
        <w:t xml:space="preserve">Wellsville, Utah </w:t>
      </w:r>
    </w:p>
    <w:p w14:paraId="716A5759" w14:textId="77777777" w:rsidR="00A74CE1" w:rsidRDefault="00000000">
      <w:pPr>
        <w:spacing w:after="0"/>
      </w:pPr>
      <w:r>
        <w:rPr>
          <w:rFonts w:ascii="Century Gothic" w:eastAsia="Century Gothic" w:hAnsi="Century Gothic" w:cs="Century Gothic"/>
          <w:b/>
          <w:sz w:val="26"/>
        </w:rPr>
        <w:t xml:space="preserve"> </w:t>
      </w:r>
    </w:p>
    <w:p w14:paraId="17A5E8B2" w14:textId="77777777" w:rsidR="00A74CE1" w:rsidRDefault="00000000" w:rsidP="00064D46">
      <w:pPr>
        <w:spacing w:after="0" w:line="240" w:lineRule="auto"/>
        <w:rPr>
          <w:rFonts w:ascii="Century Gothic" w:eastAsia="Century Gothic" w:hAnsi="Century Gothic" w:cs="Century Gothic"/>
          <w:b/>
          <w:sz w:val="26"/>
        </w:rPr>
      </w:pPr>
      <w:r>
        <w:rPr>
          <w:rFonts w:ascii="Century Gothic" w:eastAsia="Century Gothic" w:hAnsi="Century Gothic" w:cs="Century Gothic"/>
          <w:b/>
          <w:sz w:val="26"/>
        </w:rPr>
        <w:t xml:space="preserve">PATH Intl. Region 10 welcomes you to an educational and fun weekend with your friends and colleagues in Utah. Your registration fee includes lunch on Friday and Saturday. </w:t>
      </w:r>
    </w:p>
    <w:p w14:paraId="54B79A7C" w14:textId="77777777" w:rsidR="00064D46" w:rsidRDefault="00064D46" w:rsidP="00064D46">
      <w:pPr>
        <w:spacing w:after="0" w:line="240" w:lineRule="auto"/>
      </w:pPr>
    </w:p>
    <w:p w14:paraId="52DCB5C7" w14:textId="77777777" w:rsidR="00A74CE1" w:rsidRPr="00064D46" w:rsidRDefault="00000000" w:rsidP="00064D46">
      <w:pPr>
        <w:pStyle w:val="Heading1"/>
        <w:spacing w:line="240" w:lineRule="auto"/>
        <w:jc w:val="left"/>
        <w:rPr>
          <w:sz w:val="26"/>
          <w:szCs w:val="26"/>
        </w:rPr>
      </w:pPr>
      <w:r w:rsidRPr="00064D46">
        <w:rPr>
          <w:sz w:val="26"/>
          <w:szCs w:val="26"/>
        </w:rPr>
        <w:t>CONFERENCE LOCATION</w:t>
      </w:r>
    </w:p>
    <w:p w14:paraId="78366736" w14:textId="77777777" w:rsidR="00A74CE1" w:rsidRDefault="00000000" w:rsidP="00064D46">
      <w:pPr>
        <w:pStyle w:val="Heading2"/>
        <w:spacing w:after="0" w:line="240" w:lineRule="auto"/>
        <w:ind w:left="-5"/>
      </w:pPr>
      <w:r>
        <w:t xml:space="preserve">Utah State University </w:t>
      </w:r>
    </w:p>
    <w:p w14:paraId="5A226D3D" w14:textId="77777777" w:rsidR="00A74CE1" w:rsidRDefault="00000000" w:rsidP="00064D46">
      <w:pPr>
        <w:spacing w:after="0" w:line="240" w:lineRule="auto"/>
        <w:ind w:left="-5" w:hanging="10"/>
      </w:pPr>
      <w:r>
        <w:rPr>
          <w:rFonts w:ascii="Century Gothic" w:eastAsia="Century Gothic" w:hAnsi="Century Gothic" w:cs="Century Gothic"/>
        </w:rPr>
        <w:t xml:space="preserve">Equine Education Center </w:t>
      </w:r>
    </w:p>
    <w:p w14:paraId="75C5A947" w14:textId="77777777" w:rsidR="00A74CE1" w:rsidRDefault="00000000" w:rsidP="00064D46">
      <w:pPr>
        <w:spacing w:after="0" w:line="240" w:lineRule="auto"/>
        <w:ind w:left="-5" w:hanging="10"/>
      </w:pPr>
      <w:r>
        <w:rPr>
          <w:rFonts w:ascii="Century Gothic" w:eastAsia="Century Gothic" w:hAnsi="Century Gothic" w:cs="Century Gothic"/>
        </w:rPr>
        <w:t xml:space="preserve">3580 South Hwy 89-91 </w:t>
      </w:r>
    </w:p>
    <w:p w14:paraId="3AFC0D1E" w14:textId="77777777" w:rsidR="00A74CE1" w:rsidRDefault="00000000" w:rsidP="00064D46">
      <w:pPr>
        <w:spacing w:after="0" w:line="240" w:lineRule="auto"/>
        <w:ind w:left="-5" w:hanging="10"/>
      </w:pPr>
      <w:r>
        <w:rPr>
          <w:rFonts w:ascii="Century Gothic" w:eastAsia="Century Gothic" w:hAnsi="Century Gothic" w:cs="Century Gothic"/>
        </w:rPr>
        <w:t xml:space="preserve">Wellsville, UT 84339  </w:t>
      </w:r>
      <w:r>
        <w:rPr>
          <w:rFonts w:ascii="Century Gothic" w:eastAsia="Century Gothic" w:hAnsi="Century Gothic" w:cs="Century Gothic"/>
          <w:sz w:val="12"/>
        </w:rPr>
        <w:t xml:space="preserve"> </w:t>
      </w:r>
    </w:p>
    <w:p w14:paraId="1D288821" w14:textId="77777777" w:rsidR="00064D46" w:rsidRDefault="00064D46" w:rsidP="00064D46">
      <w:pPr>
        <w:pStyle w:val="Heading1"/>
        <w:spacing w:line="240" w:lineRule="auto"/>
        <w:ind w:right="9"/>
        <w:jc w:val="left"/>
      </w:pPr>
    </w:p>
    <w:p w14:paraId="72900958" w14:textId="375A457C" w:rsidR="00A74CE1" w:rsidRPr="00064D46" w:rsidRDefault="00000000" w:rsidP="00064D46">
      <w:pPr>
        <w:pStyle w:val="Heading1"/>
        <w:spacing w:line="240" w:lineRule="auto"/>
        <w:ind w:right="9" w:hanging="14"/>
        <w:jc w:val="left"/>
        <w:rPr>
          <w:sz w:val="26"/>
          <w:szCs w:val="26"/>
        </w:rPr>
      </w:pPr>
      <w:r w:rsidRPr="00064D46">
        <w:rPr>
          <w:sz w:val="26"/>
          <w:szCs w:val="26"/>
        </w:rPr>
        <w:t>LODGING OPTIONS</w:t>
      </w:r>
    </w:p>
    <w:p w14:paraId="1AC35FD2" w14:textId="77777777" w:rsidR="00A74CE1" w:rsidRDefault="00000000" w:rsidP="00064D46">
      <w:pPr>
        <w:pStyle w:val="Heading2"/>
        <w:spacing w:after="0" w:line="240" w:lineRule="auto"/>
        <w:ind w:left="-5" w:hanging="14"/>
      </w:pPr>
      <w:r>
        <w:t xml:space="preserve">Quality Inn (Logan, near </w:t>
      </w:r>
      <w:proofErr w:type="gramStart"/>
      <w:r>
        <w:t>University</w:t>
      </w:r>
      <w:proofErr w:type="gramEnd"/>
      <w:r>
        <w:t xml:space="preserve">) </w:t>
      </w:r>
    </w:p>
    <w:p w14:paraId="678FF8C3" w14:textId="77777777" w:rsidR="00064D46" w:rsidRDefault="00000000" w:rsidP="00064D46">
      <w:pPr>
        <w:spacing w:after="0" w:line="240" w:lineRule="auto"/>
        <w:ind w:left="-5" w:hanging="14"/>
        <w:rPr>
          <w:rFonts w:ascii="Century Gothic" w:eastAsia="Century Gothic" w:hAnsi="Century Gothic" w:cs="Century Gothic"/>
        </w:rPr>
      </w:pPr>
      <w:r>
        <w:rPr>
          <w:rFonts w:ascii="Century Gothic" w:eastAsia="Century Gothic" w:hAnsi="Century Gothic" w:cs="Century Gothic"/>
        </w:rPr>
        <w:t>2002 US-89 #91</w:t>
      </w:r>
    </w:p>
    <w:p w14:paraId="543FAFAA" w14:textId="699DD8B8" w:rsidR="00A74CE1" w:rsidRDefault="00000000" w:rsidP="00064D46">
      <w:pPr>
        <w:spacing w:after="0" w:line="240" w:lineRule="auto"/>
        <w:ind w:left="-5" w:hanging="14"/>
      </w:pPr>
      <w:r>
        <w:rPr>
          <w:rFonts w:ascii="Century Gothic" w:eastAsia="Century Gothic" w:hAnsi="Century Gothic" w:cs="Century Gothic"/>
        </w:rPr>
        <w:t xml:space="preserve">Logan, UT 84321 </w:t>
      </w:r>
    </w:p>
    <w:p w14:paraId="2A42E553" w14:textId="77777777" w:rsidR="00A74CE1" w:rsidRDefault="00000000" w:rsidP="00064D46">
      <w:pPr>
        <w:spacing w:after="0" w:line="240" w:lineRule="auto"/>
        <w:ind w:left="-5" w:right="8454" w:hanging="10"/>
        <w:rPr>
          <w:rFonts w:ascii="Century Gothic" w:eastAsia="Century Gothic" w:hAnsi="Century Gothic" w:cs="Century Gothic"/>
        </w:rPr>
      </w:pPr>
      <w:r>
        <w:rPr>
          <w:rFonts w:ascii="Century Gothic" w:eastAsia="Century Gothic" w:hAnsi="Century Gothic" w:cs="Century Gothic"/>
        </w:rPr>
        <w:t xml:space="preserve">$60-$120 435-227-5916 </w:t>
      </w:r>
    </w:p>
    <w:p w14:paraId="6C180C1F" w14:textId="1BEB925A" w:rsidR="00064D46" w:rsidRDefault="00064D46" w:rsidP="00064D46">
      <w:pPr>
        <w:spacing w:after="0" w:line="240" w:lineRule="auto"/>
        <w:ind w:left="-5" w:right="8454" w:hanging="10"/>
      </w:pPr>
      <w:hyperlink r:id="rId6" w:history="1">
        <w:r w:rsidRPr="00064D46">
          <w:rPr>
            <w:rStyle w:val="Hyperlink"/>
            <w:rFonts w:ascii="Century Gothic" w:eastAsia="Century Gothic" w:hAnsi="Century Gothic" w:cs="Century Gothic"/>
          </w:rPr>
          <w:t>Website</w:t>
        </w:r>
      </w:hyperlink>
    </w:p>
    <w:p w14:paraId="1F1487DD" w14:textId="507A3825" w:rsidR="00A74CE1" w:rsidRDefault="00A74CE1" w:rsidP="00064D46">
      <w:pPr>
        <w:spacing w:after="0" w:line="240" w:lineRule="auto"/>
      </w:pPr>
    </w:p>
    <w:p w14:paraId="71ACF124" w14:textId="77777777" w:rsidR="00A74CE1" w:rsidRDefault="00000000" w:rsidP="00064D46">
      <w:pPr>
        <w:pStyle w:val="Heading2"/>
        <w:spacing w:after="0" w:line="240" w:lineRule="auto"/>
        <w:ind w:left="-5"/>
      </w:pPr>
      <w:r>
        <w:t xml:space="preserve">La Quinta Inn and Suites by Wyndham (Logan) </w:t>
      </w:r>
    </w:p>
    <w:p w14:paraId="5791E175" w14:textId="77777777" w:rsidR="00064D46" w:rsidRDefault="00000000" w:rsidP="00064D46">
      <w:pPr>
        <w:spacing w:after="0" w:line="240" w:lineRule="auto"/>
        <w:ind w:left="-5" w:hanging="10"/>
        <w:rPr>
          <w:rFonts w:ascii="Century Gothic" w:eastAsia="Century Gothic" w:hAnsi="Century Gothic" w:cs="Century Gothic"/>
        </w:rPr>
      </w:pPr>
      <w:r>
        <w:rPr>
          <w:rFonts w:ascii="Century Gothic" w:eastAsia="Century Gothic" w:hAnsi="Century Gothic" w:cs="Century Gothic"/>
        </w:rPr>
        <w:t>853 US-89 #91</w:t>
      </w:r>
    </w:p>
    <w:p w14:paraId="12ABD357" w14:textId="6AC6615B" w:rsidR="00A74CE1" w:rsidRDefault="00000000" w:rsidP="00064D46">
      <w:pPr>
        <w:spacing w:after="0" w:line="240" w:lineRule="auto"/>
        <w:ind w:left="-5" w:hanging="10"/>
      </w:pPr>
      <w:r>
        <w:rPr>
          <w:rFonts w:ascii="Century Gothic" w:eastAsia="Century Gothic" w:hAnsi="Century Gothic" w:cs="Century Gothic"/>
        </w:rPr>
        <w:t xml:space="preserve">Logan, UT 84321 </w:t>
      </w:r>
    </w:p>
    <w:p w14:paraId="64D75B63" w14:textId="77777777" w:rsidR="00A74CE1" w:rsidRDefault="00000000" w:rsidP="00064D46">
      <w:pPr>
        <w:spacing w:after="0" w:line="240" w:lineRule="auto"/>
        <w:ind w:left="-5" w:right="8454" w:hanging="10"/>
        <w:rPr>
          <w:rFonts w:ascii="Century Gothic" w:eastAsia="Century Gothic" w:hAnsi="Century Gothic" w:cs="Century Gothic"/>
        </w:rPr>
      </w:pPr>
      <w:r>
        <w:rPr>
          <w:rFonts w:ascii="Century Gothic" w:eastAsia="Century Gothic" w:hAnsi="Century Gothic" w:cs="Century Gothic"/>
        </w:rPr>
        <w:t xml:space="preserve">$60-$120 435-265-3530 </w:t>
      </w:r>
    </w:p>
    <w:p w14:paraId="5258D5C8" w14:textId="1D40EA1C" w:rsidR="00064D46" w:rsidRDefault="00064D46" w:rsidP="00064D46">
      <w:pPr>
        <w:spacing w:after="0" w:line="240" w:lineRule="auto"/>
        <w:ind w:left="-5" w:right="8454" w:hanging="10"/>
      </w:pPr>
      <w:hyperlink r:id="rId7" w:history="1">
        <w:r w:rsidRPr="00064D46">
          <w:rPr>
            <w:rStyle w:val="Hyperlink"/>
            <w:rFonts w:ascii="Century Gothic" w:eastAsia="Century Gothic" w:hAnsi="Century Gothic" w:cs="Century Gothic"/>
          </w:rPr>
          <w:t>Website</w:t>
        </w:r>
      </w:hyperlink>
    </w:p>
    <w:p w14:paraId="217F620C" w14:textId="77777777" w:rsidR="00064D46" w:rsidRPr="00064D46" w:rsidRDefault="00064D46">
      <w:pPr>
        <w:spacing w:after="0"/>
        <w:ind w:right="5"/>
        <w:jc w:val="center"/>
        <w:rPr>
          <w:rFonts w:ascii="Century Gothic" w:eastAsia="Century Gothic" w:hAnsi="Century Gothic" w:cs="Century Gothic"/>
          <w:b/>
          <w:sz w:val="24"/>
          <w:u w:val="single" w:color="000000"/>
        </w:rPr>
      </w:pPr>
    </w:p>
    <w:p w14:paraId="1F985559" w14:textId="77777777" w:rsidR="00064D46" w:rsidRDefault="00064D46">
      <w:pPr>
        <w:spacing w:line="278" w:lineRule="auto"/>
        <w:rPr>
          <w:rFonts w:ascii="Century Gothic" w:eastAsia="Century Gothic" w:hAnsi="Century Gothic" w:cs="Century Gothic"/>
          <w:b/>
          <w:sz w:val="36"/>
          <w:u w:val="single" w:color="000000"/>
        </w:rPr>
      </w:pPr>
      <w:r>
        <w:rPr>
          <w:rFonts w:ascii="Century Gothic" w:eastAsia="Century Gothic" w:hAnsi="Century Gothic" w:cs="Century Gothic"/>
          <w:b/>
          <w:sz w:val="36"/>
          <w:u w:val="single" w:color="000000"/>
        </w:rPr>
        <w:br w:type="page"/>
      </w:r>
    </w:p>
    <w:p w14:paraId="0F4D407E" w14:textId="32D7E5D1" w:rsidR="00A74CE1" w:rsidRPr="00064D46" w:rsidRDefault="00000000">
      <w:pPr>
        <w:spacing w:after="0"/>
        <w:ind w:right="5"/>
        <w:jc w:val="center"/>
        <w:rPr>
          <w:sz w:val="28"/>
          <w:szCs w:val="28"/>
        </w:rPr>
      </w:pPr>
      <w:r w:rsidRPr="00064D46">
        <w:rPr>
          <w:rFonts w:ascii="Century Gothic" w:eastAsia="Century Gothic" w:hAnsi="Century Gothic" w:cs="Century Gothic"/>
          <w:b/>
          <w:sz w:val="28"/>
          <w:szCs w:val="28"/>
          <w:u w:val="single" w:color="000000"/>
        </w:rPr>
        <w:lastRenderedPageBreak/>
        <w:t>PATH INTL. REGION 10 CONFERENCE REGISTRATION</w:t>
      </w:r>
      <w:r w:rsidRPr="00064D46">
        <w:rPr>
          <w:rFonts w:ascii="Century Gothic" w:eastAsia="Century Gothic" w:hAnsi="Century Gothic" w:cs="Century Gothic"/>
          <w:b/>
          <w:sz w:val="28"/>
          <w:szCs w:val="28"/>
          <w:vertAlign w:val="subscript"/>
        </w:rPr>
        <w:t xml:space="preserve"> </w:t>
      </w:r>
    </w:p>
    <w:p w14:paraId="21AFE00B" w14:textId="7BAFAE0B" w:rsidR="00A74CE1" w:rsidRDefault="00000000" w:rsidP="00064D46">
      <w:pPr>
        <w:spacing w:after="0" w:line="240" w:lineRule="auto"/>
        <w:ind w:left="-5" w:hanging="10"/>
      </w:pPr>
      <w:r>
        <w:rPr>
          <w:rFonts w:ascii="Century Gothic" w:eastAsia="Century Gothic" w:hAnsi="Century Gothic" w:cs="Century Gothic"/>
        </w:rPr>
        <w:t xml:space="preserve">Online registration will be available </w:t>
      </w:r>
      <w:r w:rsidR="000763F8">
        <w:rPr>
          <w:rFonts w:ascii="Century Gothic" w:eastAsia="Century Gothic" w:hAnsi="Century Gothic" w:cs="Century Gothic"/>
        </w:rPr>
        <w:t>June 1</w:t>
      </w:r>
      <w:r>
        <w:rPr>
          <w:rFonts w:ascii="Century Gothic" w:eastAsia="Century Gothic" w:hAnsi="Century Gothic" w:cs="Century Gothic"/>
        </w:rPr>
        <w:t xml:space="preserve">, 2026, through July 24, 2026. After July 24, 2026, registration will need to be completed on-site. </w:t>
      </w:r>
    </w:p>
    <w:p w14:paraId="4078492A" w14:textId="77777777" w:rsidR="00064D46" w:rsidRDefault="00000000" w:rsidP="00064D46">
      <w:pPr>
        <w:spacing w:after="0" w:line="240" w:lineRule="auto"/>
        <w:rPr>
          <w:rFonts w:ascii="Century Gothic" w:eastAsia="Century Gothic" w:hAnsi="Century Gothic" w:cs="Century Gothic"/>
          <w:sz w:val="12"/>
        </w:rPr>
      </w:pPr>
      <w:r>
        <w:rPr>
          <w:rFonts w:ascii="Century Gothic" w:eastAsia="Century Gothic" w:hAnsi="Century Gothic" w:cs="Century Gothic"/>
          <w:sz w:val="12"/>
        </w:rPr>
        <w:t xml:space="preserve"> </w:t>
      </w:r>
    </w:p>
    <w:p w14:paraId="7BAECC60" w14:textId="2E10401C" w:rsidR="00A74CE1" w:rsidRDefault="00000000" w:rsidP="00064D46">
      <w:pPr>
        <w:spacing w:after="0" w:line="240" w:lineRule="auto"/>
      </w:pPr>
      <w:r>
        <w:rPr>
          <w:rFonts w:ascii="Century Gothic" w:eastAsia="Century Gothic" w:hAnsi="Century Gothic" w:cs="Century Gothic"/>
          <w:b/>
          <w:i/>
          <w:color w:val="1F497D"/>
          <w:sz w:val="20"/>
        </w:rPr>
        <w:t xml:space="preserve">IF YOU ARE A PRESENTER OR CONFERENCE COMMITTEE MEMBER, </w:t>
      </w:r>
      <w:r w:rsidR="00064D46">
        <w:rPr>
          <w:rFonts w:ascii="Century Gothic" w:eastAsia="Century Gothic" w:hAnsi="Century Gothic" w:cs="Century Gothic"/>
          <w:b/>
          <w:i/>
          <w:color w:val="1F497D"/>
          <w:sz w:val="20"/>
        </w:rPr>
        <w:t>REMEMBER</w:t>
      </w:r>
      <w:r>
        <w:rPr>
          <w:rFonts w:ascii="Century Gothic" w:eastAsia="Century Gothic" w:hAnsi="Century Gothic" w:cs="Century Gothic"/>
          <w:b/>
          <w:i/>
          <w:color w:val="1F497D"/>
          <w:sz w:val="20"/>
        </w:rPr>
        <w:t xml:space="preserve"> TO REGISTER WITH YOUR CODE! </w:t>
      </w:r>
    </w:p>
    <w:p w14:paraId="7BE3831F" w14:textId="77777777" w:rsidR="00A74CE1" w:rsidRDefault="00000000" w:rsidP="00064D46">
      <w:pPr>
        <w:spacing w:after="0" w:line="240" w:lineRule="auto"/>
      </w:pPr>
      <w:r>
        <w:rPr>
          <w:rFonts w:ascii="Century Gothic" w:eastAsia="Century Gothic" w:hAnsi="Century Gothic" w:cs="Century Gothic"/>
          <w:b/>
          <w:sz w:val="12"/>
        </w:rPr>
        <w:t xml:space="preserve"> </w:t>
      </w:r>
    </w:p>
    <w:p w14:paraId="622A2D07" w14:textId="2B3B9240" w:rsidR="00A74CE1" w:rsidRDefault="00000000" w:rsidP="00064D46">
      <w:pPr>
        <w:spacing w:after="0" w:line="240" w:lineRule="auto"/>
        <w:ind w:left="-5" w:hanging="10"/>
      </w:pPr>
      <w:r>
        <w:rPr>
          <w:rFonts w:ascii="Century Gothic" w:eastAsia="Century Gothic" w:hAnsi="Century Gothic" w:cs="Century Gothic"/>
          <w:b/>
        </w:rPr>
        <w:t xml:space="preserve">Registration </w:t>
      </w:r>
      <w:r w:rsidR="000763F8">
        <w:rPr>
          <w:rFonts w:ascii="Century Gothic" w:eastAsia="Century Gothic" w:hAnsi="Century Gothic" w:cs="Century Gothic"/>
          <w:b/>
        </w:rPr>
        <w:t>June 1</w:t>
      </w:r>
      <w:r>
        <w:rPr>
          <w:rFonts w:ascii="Century Gothic" w:eastAsia="Century Gothic" w:hAnsi="Century Gothic" w:cs="Century Gothic"/>
          <w:b/>
        </w:rPr>
        <w:t xml:space="preserve">, 2026, through July 24, 2026:  </w:t>
      </w:r>
    </w:p>
    <w:tbl>
      <w:tblPr>
        <w:tblStyle w:val="TableGrid"/>
        <w:tblW w:w="6718" w:type="dxa"/>
        <w:tblInd w:w="0" w:type="dxa"/>
        <w:tblLook w:val="04A0" w:firstRow="1" w:lastRow="0" w:firstColumn="1" w:lastColumn="0" w:noHBand="0" w:noVBand="1"/>
      </w:tblPr>
      <w:tblGrid>
        <w:gridCol w:w="4501"/>
        <w:gridCol w:w="2217"/>
      </w:tblGrid>
      <w:tr w:rsidR="00A74CE1" w14:paraId="571653F7" w14:textId="77777777">
        <w:trPr>
          <w:trHeight w:val="657"/>
        </w:trPr>
        <w:tc>
          <w:tcPr>
            <w:tcW w:w="4502" w:type="dxa"/>
            <w:tcBorders>
              <w:top w:val="nil"/>
              <w:left w:val="nil"/>
              <w:bottom w:val="nil"/>
              <w:right w:val="nil"/>
            </w:tcBorders>
          </w:tcPr>
          <w:p w14:paraId="070E4D9F" w14:textId="77777777" w:rsidR="00A74CE1" w:rsidRDefault="00000000" w:rsidP="00064D46">
            <w:pPr>
              <w:tabs>
                <w:tab w:val="center" w:pos="3204"/>
              </w:tabs>
              <w:spacing w:line="240" w:lineRule="auto"/>
            </w:pPr>
            <w:r>
              <w:rPr>
                <w:rFonts w:ascii="Century Gothic" w:eastAsia="Century Gothic" w:hAnsi="Century Gothic" w:cs="Century Gothic"/>
              </w:rPr>
              <w:t xml:space="preserve"> Full Conference </w:t>
            </w:r>
            <w:r>
              <w:rPr>
                <w:rFonts w:ascii="Century Gothic" w:eastAsia="Century Gothic" w:hAnsi="Century Gothic" w:cs="Century Gothic"/>
              </w:rPr>
              <w:tab/>
              <w:t xml:space="preserve">$155 members </w:t>
            </w:r>
          </w:p>
          <w:p w14:paraId="4AC48BB3" w14:textId="77777777" w:rsidR="00A74CE1" w:rsidRDefault="00000000" w:rsidP="00064D46">
            <w:pPr>
              <w:spacing w:line="240" w:lineRule="auto"/>
            </w:pPr>
            <w:r>
              <w:rPr>
                <w:rFonts w:ascii="Century Gothic" w:eastAsia="Century Gothic" w:hAnsi="Century Gothic" w:cs="Century Gothic"/>
              </w:rPr>
              <w:t xml:space="preserve"> </w:t>
            </w:r>
            <w:r>
              <w:rPr>
                <w:rFonts w:ascii="Century Gothic" w:eastAsia="Century Gothic" w:hAnsi="Century Gothic" w:cs="Century Gothic"/>
              </w:rPr>
              <w:tab/>
            </w:r>
            <w:r>
              <w:rPr>
                <w:rFonts w:ascii="Century Gothic" w:eastAsia="Century Gothic" w:hAnsi="Century Gothic" w:cs="Century Gothic"/>
                <w:sz w:val="12"/>
              </w:rPr>
              <w:t xml:space="preserve"> </w:t>
            </w:r>
          </w:p>
          <w:p w14:paraId="7130420B" w14:textId="77777777" w:rsidR="00A74CE1" w:rsidRDefault="00000000" w:rsidP="00064D46">
            <w:pPr>
              <w:spacing w:line="240" w:lineRule="auto"/>
            </w:pPr>
            <w:r>
              <w:rPr>
                <w:rFonts w:ascii="Century Gothic" w:eastAsia="Century Gothic" w:hAnsi="Century Gothic" w:cs="Century Gothic"/>
                <w:b/>
              </w:rPr>
              <w:t xml:space="preserve">Registration on-site after July 24, 2026: </w:t>
            </w:r>
          </w:p>
        </w:tc>
        <w:tc>
          <w:tcPr>
            <w:tcW w:w="2217" w:type="dxa"/>
            <w:tcBorders>
              <w:top w:val="nil"/>
              <w:left w:val="nil"/>
              <w:bottom w:val="nil"/>
              <w:right w:val="nil"/>
            </w:tcBorders>
          </w:tcPr>
          <w:p w14:paraId="63628F0A" w14:textId="77777777" w:rsidR="00A74CE1" w:rsidRDefault="00000000" w:rsidP="00064D46">
            <w:pPr>
              <w:spacing w:line="240" w:lineRule="auto"/>
              <w:jc w:val="both"/>
            </w:pPr>
            <w:r>
              <w:rPr>
                <w:rFonts w:ascii="Century Gothic" w:eastAsia="Century Gothic" w:hAnsi="Century Gothic" w:cs="Century Gothic"/>
              </w:rPr>
              <w:t xml:space="preserve">$230 non-members   </w:t>
            </w:r>
          </w:p>
        </w:tc>
      </w:tr>
      <w:tr w:rsidR="00A74CE1" w14:paraId="72E5963D" w14:textId="77777777">
        <w:trPr>
          <w:trHeight w:val="242"/>
        </w:trPr>
        <w:tc>
          <w:tcPr>
            <w:tcW w:w="4502" w:type="dxa"/>
            <w:tcBorders>
              <w:top w:val="nil"/>
              <w:left w:val="nil"/>
              <w:bottom w:val="nil"/>
              <w:right w:val="nil"/>
            </w:tcBorders>
          </w:tcPr>
          <w:p w14:paraId="0EA002B3" w14:textId="77777777" w:rsidR="00A74CE1" w:rsidRDefault="00000000" w:rsidP="00064D46">
            <w:pPr>
              <w:tabs>
                <w:tab w:val="center" w:pos="3204"/>
              </w:tabs>
              <w:spacing w:line="240" w:lineRule="auto"/>
            </w:pPr>
            <w:r>
              <w:rPr>
                <w:rFonts w:ascii="Century Gothic" w:eastAsia="Century Gothic" w:hAnsi="Century Gothic" w:cs="Century Gothic"/>
              </w:rPr>
              <w:t xml:space="preserve"> Full Conference </w:t>
            </w:r>
            <w:r>
              <w:rPr>
                <w:rFonts w:ascii="Century Gothic" w:eastAsia="Century Gothic" w:hAnsi="Century Gothic" w:cs="Century Gothic"/>
              </w:rPr>
              <w:tab/>
              <w:t xml:space="preserve">$225 members </w:t>
            </w:r>
          </w:p>
        </w:tc>
        <w:tc>
          <w:tcPr>
            <w:tcW w:w="2217" w:type="dxa"/>
            <w:tcBorders>
              <w:top w:val="nil"/>
              <w:left w:val="nil"/>
              <w:bottom w:val="nil"/>
              <w:right w:val="nil"/>
            </w:tcBorders>
          </w:tcPr>
          <w:p w14:paraId="2B9449F2" w14:textId="77777777" w:rsidR="00A74CE1" w:rsidRDefault="00000000" w:rsidP="00064D46">
            <w:pPr>
              <w:spacing w:line="240" w:lineRule="auto"/>
              <w:jc w:val="both"/>
            </w:pPr>
            <w:r>
              <w:rPr>
                <w:rFonts w:ascii="Century Gothic" w:eastAsia="Century Gothic" w:hAnsi="Century Gothic" w:cs="Century Gothic"/>
              </w:rPr>
              <w:t xml:space="preserve">$300 non-members </w:t>
            </w:r>
          </w:p>
        </w:tc>
      </w:tr>
    </w:tbl>
    <w:p w14:paraId="6CC18D61" w14:textId="77777777" w:rsidR="00A74CE1" w:rsidRPr="00064D46" w:rsidRDefault="00000000" w:rsidP="00064D46">
      <w:pPr>
        <w:spacing w:after="0" w:line="240" w:lineRule="auto"/>
        <w:rPr>
          <w:sz w:val="12"/>
          <w:szCs w:val="12"/>
        </w:rPr>
      </w:pPr>
      <w:r>
        <w:rPr>
          <w:rFonts w:ascii="Century Gothic" w:eastAsia="Century Gothic" w:hAnsi="Century Gothic" w:cs="Century Gothic"/>
        </w:rPr>
        <w:t xml:space="preserve"> </w:t>
      </w:r>
    </w:p>
    <w:p w14:paraId="5859BFBE" w14:textId="77777777" w:rsidR="00A74CE1" w:rsidRDefault="00000000" w:rsidP="00064D46">
      <w:pPr>
        <w:spacing w:after="0" w:line="240" w:lineRule="auto"/>
        <w:ind w:left="-5" w:hanging="10"/>
      </w:pPr>
      <w:r>
        <w:rPr>
          <w:rFonts w:ascii="Century Gothic" w:eastAsia="Century Gothic" w:hAnsi="Century Gothic" w:cs="Century Gothic"/>
          <w:b/>
        </w:rPr>
        <w:t>Refund Policy:</w:t>
      </w:r>
      <w:r>
        <w:rPr>
          <w:rFonts w:ascii="Century Gothic" w:eastAsia="Century Gothic" w:hAnsi="Century Gothic" w:cs="Century Gothic"/>
        </w:rPr>
        <w:t xml:space="preserve">  </w:t>
      </w:r>
    </w:p>
    <w:p w14:paraId="061DBF75" w14:textId="77777777" w:rsidR="00A74CE1" w:rsidRDefault="00000000" w:rsidP="00064D46">
      <w:pPr>
        <w:spacing w:after="0" w:line="240" w:lineRule="auto"/>
      </w:pPr>
      <w:r>
        <w:rPr>
          <w:rFonts w:ascii="Century Gothic" w:eastAsia="Century Gothic" w:hAnsi="Century Gothic" w:cs="Century Gothic"/>
          <w:b/>
          <w:i/>
        </w:rPr>
        <w:t>No refunds due to weather unless the conference is canceled.</w:t>
      </w:r>
      <w:r>
        <w:rPr>
          <w:rFonts w:ascii="Century Gothic" w:eastAsia="Century Gothic" w:hAnsi="Century Gothic" w:cs="Century Gothic"/>
          <w:i/>
        </w:rPr>
        <w:t xml:space="preserve"> </w:t>
      </w:r>
    </w:p>
    <w:p w14:paraId="3E46A067" w14:textId="77777777" w:rsidR="00A74CE1" w:rsidRDefault="00000000" w:rsidP="00064D46">
      <w:pPr>
        <w:pStyle w:val="Heading2"/>
        <w:spacing w:after="0" w:line="240" w:lineRule="auto"/>
        <w:ind w:left="-5"/>
      </w:pPr>
      <w:r>
        <w:rPr>
          <w:u w:val="single" w:color="000000"/>
        </w:rPr>
        <w:t>Written</w:t>
      </w:r>
      <w:r>
        <w:t xml:space="preserve"> cancellation request is </w:t>
      </w:r>
      <w:r>
        <w:rPr>
          <w:u w:val="single" w:color="000000"/>
        </w:rPr>
        <w:t>required</w:t>
      </w:r>
      <w:r>
        <w:t xml:space="preserve"> for refund. Email manderson@pathintl.org </w:t>
      </w:r>
    </w:p>
    <w:p w14:paraId="36847266" w14:textId="77777777" w:rsidR="00A74CE1" w:rsidRDefault="00000000" w:rsidP="00064D46">
      <w:pPr>
        <w:spacing w:after="0" w:line="240" w:lineRule="auto"/>
      </w:pPr>
      <w:r>
        <w:rPr>
          <w:rFonts w:ascii="Century Gothic" w:eastAsia="Century Gothic" w:hAnsi="Century Gothic" w:cs="Century Gothic"/>
          <w:b/>
          <w:sz w:val="12"/>
        </w:rPr>
        <w:t xml:space="preserve"> </w:t>
      </w:r>
    </w:p>
    <w:p w14:paraId="12258AE0" w14:textId="77777777" w:rsidR="00A74CE1" w:rsidRDefault="00000000" w:rsidP="00064D46">
      <w:pPr>
        <w:spacing w:after="0" w:line="240" w:lineRule="auto"/>
        <w:ind w:left="-5" w:hanging="10"/>
      </w:pPr>
      <w:r>
        <w:rPr>
          <w:rFonts w:ascii="Century Gothic" w:eastAsia="Century Gothic" w:hAnsi="Century Gothic" w:cs="Century Gothic"/>
          <w:b/>
        </w:rPr>
        <w:t>Deadline for Full Refund</w:t>
      </w:r>
      <w:r>
        <w:rPr>
          <w:rFonts w:ascii="Century Gothic" w:eastAsia="Century Gothic" w:hAnsi="Century Gothic" w:cs="Century Gothic"/>
        </w:rPr>
        <w:t xml:space="preserve"> – Request received in PATH Intl. office by</w:t>
      </w:r>
      <w:r>
        <w:rPr>
          <w:rFonts w:ascii="Century Gothic" w:eastAsia="Century Gothic" w:hAnsi="Century Gothic" w:cs="Century Gothic"/>
          <w:b/>
        </w:rPr>
        <w:t xml:space="preserve"> July 24, 2026. </w:t>
      </w:r>
    </w:p>
    <w:p w14:paraId="454D625B" w14:textId="77777777" w:rsidR="00A74CE1" w:rsidRDefault="00000000" w:rsidP="00064D46">
      <w:pPr>
        <w:spacing w:after="0" w:line="240" w:lineRule="auto"/>
        <w:ind w:left="-5" w:hanging="10"/>
      </w:pPr>
      <w:r>
        <w:rPr>
          <w:rFonts w:ascii="Century Gothic" w:eastAsia="Century Gothic" w:hAnsi="Century Gothic" w:cs="Century Gothic"/>
          <w:b/>
        </w:rPr>
        <w:t xml:space="preserve">Deadline for 50% Refund </w:t>
      </w:r>
      <w:r>
        <w:rPr>
          <w:rFonts w:ascii="Century Gothic" w:eastAsia="Century Gothic" w:hAnsi="Century Gothic" w:cs="Century Gothic"/>
        </w:rPr>
        <w:t xml:space="preserve">– Request received in PATH Intl. office by </w:t>
      </w:r>
      <w:r>
        <w:rPr>
          <w:rFonts w:ascii="Century Gothic" w:eastAsia="Century Gothic" w:hAnsi="Century Gothic" w:cs="Century Gothic"/>
          <w:b/>
        </w:rPr>
        <w:t>August 9, 2026</w:t>
      </w:r>
      <w:r>
        <w:rPr>
          <w:rFonts w:ascii="Century Gothic" w:eastAsia="Century Gothic" w:hAnsi="Century Gothic" w:cs="Century Gothic"/>
        </w:rPr>
        <w:t xml:space="preserve">. </w:t>
      </w:r>
    </w:p>
    <w:p w14:paraId="44C312A0" w14:textId="77777777" w:rsidR="00A74CE1" w:rsidRDefault="00000000" w:rsidP="00064D46">
      <w:pPr>
        <w:spacing w:after="0" w:line="240" w:lineRule="auto"/>
        <w:ind w:left="-5" w:right="-90" w:hanging="10"/>
      </w:pPr>
      <w:r>
        <w:rPr>
          <w:rFonts w:ascii="Century Gothic" w:eastAsia="Century Gothic" w:hAnsi="Century Gothic" w:cs="Century Gothic"/>
          <w:b/>
        </w:rPr>
        <w:t xml:space="preserve">Individuals who do not submit a written request to PATH Intl. by August 9, 2026, will not receive a refund. </w:t>
      </w:r>
    </w:p>
    <w:p w14:paraId="0AAE6E9A" w14:textId="77777777" w:rsidR="00A74CE1" w:rsidRPr="00064D46" w:rsidRDefault="00000000" w:rsidP="00064D46">
      <w:pPr>
        <w:spacing w:after="0" w:line="240" w:lineRule="auto"/>
        <w:rPr>
          <w:sz w:val="12"/>
          <w:szCs w:val="12"/>
        </w:rPr>
      </w:pPr>
      <w:r>
        <w:rPr>
          <w:rFonts w:ascii="Century Gothic" w:eastAsia="Century Gothic" w:hAnsi="Century Gothic" w:cs="Century Gothic"/>
          <w:b/>
        </w:rPr>
        <w:t xml:space="preserve"> </w:t>
      </w:r>
    </w:p>
    <w:p w14:paraId="60D5C1B1" w14:textId="77777777" w:rsidR="00A74CE1" w:rsidRDefault="00000000" w:rsidP="00064D46">
      <w:pPr>
        <w:spacing w:after="0" w:line="240" w:lineRule="auto"/>
        <w:ind w:left="-5" w:hanging="10"/>
      </w:pPr>
      <w:r>
        <w:rPr>
          <w:rFonts w:ascii="Century Gothic" w:eastAsia="Century Gothic" w:hAnsi="Century Gothic" w:cs="Century Gothic"/>
          <w:b/>
        </w:rPr>
        <w:t xml:space="preserve">Education:  </w:t>
      </w:r>
    </w:p>
    <w:p w14:paraId="0374828A" w14:textId="478327CE" w:rsidR="00A74CE1" w:rsidRDefault="00000000" w:rsidP="00064D46">
      <w:pPr>
        <w:spacing w:after="0" w:line="240" w:lineRule="auto"/>
        <w:ind w:left="-5" w:hanging="10"/>
      </w:pPr>
      <w:r>
        <w:rPr>
          <w:rFonts w:ascii="Century Gothic" w:eastAsia="Century Gothic" w:hAnsi="Century Gothic" w:cs="Century Gothic"/>
        </w:rPr>
        <w:t xml:space="preserve">This conference satisfies up to </w:t>
      </w:r>
      <w:r w:rsidR="00064D46">
        <w:rPr>
          <w:rFonts w:ascii="Century Gothic" w:eastAsia="Century Gothic" w:hAnsi="Century Gothic" w:cs="Century Gothic"/>
          <w:b/>
        </w:rPr>
        <w:t>9</w:t>
      </w:r>
      <w:r>
        <w:rPr>
          <w:rFonts w:ascii="Century Gothic" w:eastAsia="Century Gothic" w:hAnsi="Century Gothic" w:cs="Century Gothic"/>
          <w:b/>
        </w:rPr>
        <w:t xml:space="preserve"> </w:t>
      </w:r>
      <w:r>
        <w:rPr>
          <w:rFonts w:ascii="Century Gothic" w:eastAsia="Century Gothic" w:hAnsi="Century Gothic" w:cs="Century Gothic"/>
        </w:rPr>
        <w:t xml:space="preserve">hours of continuing education requirements. </w:t>
      </w:r>
      <w:r>
        <w:rPr>
          <w:rFonts w:ascii="Century Gothic" w:eastAsia="Century Gothic" w:hAnsi="Century Gothic" w:cs="Century Gothic"/>
          <w:b/>
        </w:rPr>
        <w:t xml:space="preserve"> </w:t>
      </w:r>
    </w:p>
    <w:p w14:paraId="27C09671" w14:textId="77777777" w:rsidR="00A74CE1" w:rsidRDefault="00000000">
      <w:pPr>
        <w:spacing w:after="0"/>
        <w:ind w:left="81"/>
        <w:jc w:val="center"/>
      </w:pPr>
      <w:r>
        <w:rPr>
          <w:rFonts w:ascii="Arial" w:eastAsia="Arial" w:hAnsi="Arial" w:cs="Arial"/>
          <w:b/>
          <w:sz w:val="28"/>
        </w:rPr>
        <w:t xml:space="preserve"> </w:t>
      </w:r>
    </w:p>
    <w:p w14:paraId="22582A45" w14:textId="77777777" w:rsidR="00A74CE1" w:rsidRDefault="00000000">
      <w:pPr>
        <w:pStyle w:val="Heading1"/>
        <w:ind w:right="7"/>
      </w:pPr>
      <w:r>
        <w:t>AGENDA</w:t>
      </w:r>
      <w:r>
        <w:rPr>
          <w:u w:val="none"/>
        </w:rPr>
        <w:t xml:space="preserve"> </w:t>
      </w:r>
    </w:p>
    <w:p w14:paraId="3AA45EB6" w14:textId="77777777" w:rsidR="00064D46" w:rsidRDefault="00000000">
      <w:pPr>
        <w:pStyle w:val="Heading2"/>
        <w:spacing w:after="0" w:line="259" w:lineRule="auto"/>
        <w:ind w:left="-15" w:right="3948" w:firstLine="4772"/>
        <w:rPr>
          <w:rFonts w:ascii="Arial" w:eastAsia="Arial" w:hAnsi="Arial" w:cs="Arial"/>
          <w:b w:val="0"/>
          <w:sz w:val="16"/>
        </w:rPr>
      </w:pPr>
      <w:r>
        <w:rPr>
          <w:rFonts w:ascii="Arial" w:eastAsia="Arial" w:hAnsi="Arial" w:cs="Arial"/>
          <w:b w:val="0"/>
          <w:sz w:val="16"/>
        </w:rPr>
        <w:t xml:space="preserve">All times </w:t>
      </w:r>
      <w:proofErr w:type="gramStart"/>
      <w:r>
        <w:rPr>
          <w:rFonts w:ascii="Arial" w:eastAsia="Arial" w:hAnsi="Arial" w:cs="Arial"/>
          <w:b w:val="0"/>
          <w:sz w:val="16"/>
        </w:rPr>
        <w:t>are</w:t>
      </w:r>
      <w:proofErr w:type="gramEnd"/>
      <w:r>
        <w:rPr>
          <w:rFonts w:ascii="Arial" w:eastAsia="Arial" w:hAnsi="Arial" w:cs="Arial"/>
          <w:b w:val="0"/>
          <w:sz w:val="16"/>
        </w:rPr>
        <w:t xml:space="preserve"> MST </w:t>
      </w:r>
    </w:p>
    <w:p w14:paraId="2B5A5BE7" w14:textId="108432FA" w:rsidR="00A74CE1" w:rsidRDefault="00000000" w:rsidP="00064D46">
      <w:pPr>
        <w:pStyle w:val="Heading2"/>
        <w:spacing w:after="0" w:line="240" w:lineRule="auto"/>
        <w:ind w:left="-15" w:right="3948" w:firstLine="15"/>
        <w:jc w:val="both"/>
      </w:pPr>
      <w:r>
        <w:rPr>
          <w:color w:val="1F497D"/>
          <w:sz w:val="24"/>
          <w:u w:val="single" w:color="1F497D"/>
        </w:rPr>
        <w:t>Friday, August 7, 2026</w:t>
      </w:r>
      <w:r>
        <w:rPr>
          <w:color w:val="1F497D"/>
          <w:sz w:val="24"/>
        </w:rPr>
        <w:t xml:space="preserve"> </w:t>
      </w:r>
    </w:p>
    <w:p w14:paraId="2B551099" w14:textId="70D45004" w:rsidR="00A74CE1" w:rsidRDefault="00000000" w:rsidP="00064D46">
      <w:pPr>
        <w:spacing w:after="0" w:line="240" w:lineRule="auto"/>
        <w:rPr>
          <w:rFonts w:ascii="Century Gothic" w:eastAsia="Century Gothic" w:hAnsi="Century Gothic" w:cs="Century Gothic"/>
          <w:b/>
        </w:rPr>
      </w:pPr>
      <w:r>
        <w:rPr>
          <w:rFonts w:ascii="Century Gothic" w:eastAsia="Century Gothic" w:hAnsi="Century Gothic" w:cs="Century Gothic"/>
          <w:sz w:val="4"/>
        </w:rPr>
        <w:t xml:space="preserve"> </w:t>
      </w:r>
      <w:r>
        <w:rPr>
          <w:rFonts w:ascii="Century Gothic" w:eastAsia="Century Gothic" w:hAnsi="Century Gothic" w:cs="Century Gothic"/>
        </w:rPr>
        <w:t xml:space="preserve">7:30 – 8:30 a.m. </w:t>
      </w:r>
      <w:r>
        <w:rPr>
          <w:rFonts w:ascii="Century Gothic" w:eastAsia="Century Gothic" w:hAnsi="Century Gothic" w:cs="Century Gothic"/>
          <w:sz w:val="20"/>
        </w:rPr>
        <w:t xml:space="preserve"> </w:t>
      </w:r>
      <w:r>
        <w:rPr>
          <w:rFonts w:ascii="Century Gothic" w:eastAsia="Century Gothic" w:hAnsi="Century Gothic" w:cs="Century Gothic"/>
          <w:sz w:val="20"/>
        </w:rPr>
        <w:tab/>
      </w:r>
      <w:r>
        <w:rPr>
          <w:rFonts w:ascii="Century Gothic" w:eastAsia="Century Gothic" w:hAnsi="Century Gothic" w:cs="Century Gothic"/>
          <w:b/>
        </w:rPr>
        <w:t xml:space="preserve">Registration &amp; Welcome </w:t>
      </w:r>
    </w:p>
    <w:p w14:paraId="2F962EAA" w14:textId="77777777" w:rsidR="00064D46" w:rsidRPr="00064D46" w:rsidRDefault="00064D46" w:rsidP="00064D46">
      <w:pPr>
        <w:spacing w:after="0" w:line="240" w:lineRule="auto"/>
        <w:rPr>
          <w:sz w:val="12"/>
          <w:szCs w:val="12"/>
        </w:rPr>
      </w:pPr>
    </w:p>
    <w:p w14:paraId="07852FD3" w14:textId="77777777" w:rsidR="00A74CE1" w:rsidRDefault="00000000" w:rsidP="00064D46">
      <w:pPr>
        <w:pStyle w:val="Heading3"/>
        <w:spacing w:after="0" w:line="240" w:lineRule="auto"/>
        <w:ind w:left="-5"/>
      </w:pPr>
      <w:r>
        <w:t xml:space="preserve">Session A </w:t>
      </w:r>
    </w:p>
    <w:p w14:paraId="1B887983" w14:textId="77777777" w:rsidR="00A74CE1" w:rsidRDefault="00000000" w:rsidP="00064D46">
      <w:pPr>
        <w:spacing w:after="0" w:line="240" w:lineRule="auto"/>
        <w:ind w:left="-5" w:hanging="10"/>
      </w:pPr>
      <w:r>
        <w:rPr>
          <w:rFonts w:ascii="Century Gothic" w:eastAsia="Century Gothic" w:hAnsi="Century Gothic" w:cs="Century Gothic"/>
        </w:rPr>
        <w:t xml:space="preserve">8:30 – 9:30 a.m.    </w:t>
      </w:r>
    </w:p>
    <w:p w14:paraId="5DAA517B" w14:textId="77777777" w:rsidR="00A74CE1" w:rsidRDefault="00000000" w:rsidP="00064D46">
      <w:pPr>
        <w:pStyle w:val="Heading4"/>
        <w:spacing w:after="0" w:line="240" w:lineRule="auto"/>
        <w:ind w:left="-5"/>
      </w:pPr>
      <w:r>
        <w:t xml:space="preserve">A1, Your Brain on Horses: The Neuro-Experiential Model and EAS </w:t>
      </w:r>
      <w:r>
        <w:rPr>
          <w:color w:val="EE0000"/>
        </w:rPr>
        <w:t xml:space="preserve">DE </w:t>
      </w:r>
      <w:r>
        <w:rPr>
          <w:b w:val="0"/>
          <w:i/>
        </w:rPr>
        <w:t xml:space="preserve"> </w:t>
      </w:r>
    </w:p>
    <w:p w14:paraId="6A04D30B" w14:textId="4B7257B8" w:rsidR="00A74CE1" w:rsidRDefault="00000000" w:rsidP="00064D46">
      <w:pPr>
        <w:spacing w:after="0" w:line="240" w:lineRule="auto"/>
        <w:ind w:left="-5" w:right="7" w:hanging="10"/>
      </w:pPr>
      <w:r>
        <w:rPr>
          <w:rFonts w:ascii="Century Gothic" w:eastAsia="Century Gothic" w:hAnsi="Century Gothic" w:cs="Century Gothic"/>
          <w:sz w:val="20"/>
        </w:rPr>
        <w:t>The neuro-experiential model emphasizes healing through lived, embodied experience and intentional engagement with the nervous system. When applied within EAS, this model leverages the horse’s sensitivity, relational presence and co-</w:t>
      </w:r>
      <w:proofErr w:type="gramStart"/>
      <w:r>
        <w:rPr>
          <w:rFonts w:ascii="Century Gothic" w:eastAsia="Century Gothic" w:hAnsi="Century Gothic" w:cs="Century Gothic"/>
          <w:sz w:val="20"/>
        </w:rPr>
        <w:t>regulating</w:t>
      </w:r>
      <w:proofErr w:type="gramEnd"/>
      <w:r>
        <w:rPr>
          <w:rFonts w:ascii="Century Gothic" w:eastAsia="Century Gothic" w:hAnsi="Century Gothic" w:cs="Century Gothic"/>
          <w:sz w:val="20"/>
        </w:rPr>
        <w:t xml:space="preserve"> capacity to support trauma recovery, attachment repair and nervous system regulation. Horses provide immediate, nonverbal feedback that allows clients to access and reorganize neural patterns in real time, making them powerful partners in experiential change. Attendees will learn trauma</w:t>
      </w:r>
      <w:r w:rsidR="00064D46">
        <w:rPr>
          <w:rFonts w:ascii="Century Gothic" w:eastAsia="Century Gothic" w:hAnsi="Century Gothic" w:cs="Century Gothic"/>
          <w:sz w:val="20"/>
        </w:rPr>
        <w:t xml:space="preserve"> </w:t>
      </w:r>
      <w:r>
        <w:rPr>
          <w:rFonts w:ascii="Century Gothic" w:eastAsia="Century Gothic" w:hAnsi="Century Gothic" w:cs="Century Gothic"/>
          <w:sz w:val="20"/>
        </w:rPr>
        <w:t xml:space="preserve">informed and attachment-focused principles while exploring the neurobiology of both humans and horses and the ways in which their nervous systems interact.  </w:t>
      </w:r>
    </w:p>
    <w:p w14:paraId="50D175A9" w14:textId="77777777" w:rsidR="00064D46" w:rsidRDefault="00000000" w:rsidP="00064D46">
      <w:pPr>
        <w:spacing w:after="0" w:line="240" w:lineRule="auto"/>
        <w:rPr>
          <w:rFonts w:ascii="Century Gothic" w:eastAsia="Century Gothic" w:hAnsi="Century Gothic" w:cs="Century Gothic"/>
          <w:b/>
          <w:sz w:val="8"/>
        </w:rPr>
      </w:pPr>
      <w:r>
        <w:rPr>
          <w:rFonts w:ascii="Century Gothic" w:eastAsia="Century Gothic" w:hAnsi="Century Gothic" w:cs="Century Gothic"/>
          <w:b/>
          <w:sz w:val="8"/>
        </w:rPr>
        <w:t xml:space="preserve"> </w:t>
      </w:r>
    </w:p>
    <w:p w14:paraId="0EFAE71C" w14:textId="7939F0F0" w:rsidR="00A74CE1" w:rsidRDefault="00000000" w:rsidP="00064D46">
      <w:pPr>
        <w:spacing w:after="0" w:line="240" w:lineRule="auto"/>
        <w:rPr>
          <w:rFonts w:ascii="Century Gothic" w:eastAsia="Century Gothic" w:hAnsi="Century Gothic" w:cs="Century Gothic"/>
          <w:i/>
          <w:sz w:val="20"/>
        </w:rPr>
      </w:pPr>
      <w:r>
        <w:rPr>
          <w:rFonts w:ascii="Century Gothic" w:eastAsia="Century Gothic" w:hAnsi="Century Gothic" w:cs="Century Gothic"/>
          <w:b/>
          <w:i/>
          <w:sz w:val="20"/>
        </w:rPr>
        <w:t>India Baucom-Lambert</w:t>
      </w:r>
      <w:r>
        <w:rPr>
          <w:rFonts w:ascii="Century Gothic" w:eastAsia="Century Gothic" w:hAnsi="Century Gothic" w:cs="Century Gothic"/>
          <w:i/>
          <w:sz w:val="20"/>
        </w:rPr>
        <w:t xml:space="preserve"> is an equine and human helping professional with a decade of experience. She has worked in therapeutic riding, EAL, and equine-assisted counseling settings as well as residential, intensive outpatient, group practice and medication-assisted treatment. She is a PATH Intl. ESMHL and has degrees in substance use disorders and clinical mental health counseling. She is passionate about forwarding education on trauma-informed EAS to professionals throughout the industry. </w:t>
      </w:r>
    </w:p>
    <w:p w14:paraId="43D5A951" w14:textId="77777777" w:rsidR="00B4560F" w:rsidRPr="00B4560F" w:rsidRDefault="00B4560F" w:rsidP="00064D46">
      <w:pPr>
        <w:spacing w:after="0" w:line="240" w:lineRule="auto"/>
        <w:rPr>
          <w:rFonts w:ascii="Century Gothic" w:eastAsia="Century Gothic" w:hAnsi="Century Gothic" w:cs="Century Gothic"/>
          <w:i/>
          <w:sz w:val="12"/>
          <w:szCs w:val="12"/>
        </w:rPr>
      </w:pPr>
    </w:p>
    <w:p w14:paraId="4A80E27B" w14:textId="77777777" w:rsidR="00A74CE1" w:rsidRDefault="00000000" w:rsidP="00064D46">
      <w:pPr>
        <w:pStyle w:val="Heading4"/>
        <w:spacing w:after="0" w:line="240" w:lineRule="auto"/>
        <w:ind w:left="-5"/>
      </w:pPr>
      <w:r>
        <w:t xml:space="preserve">A2, The Line Between Therapies Incorporating Equines and Adaptive/Therapeutic Riding </w:t>
      </w:r>
      <w:r>
        <w:rPr>
          <w:color w:val="EE0000"/>
        </w:rPr>
        <w:t>CE</w:t>
      </w:r>
      <w:r>
        <w:t xml:space="preserve"> </w:t>
      </w:r>
    </w:p>
    <w:p w14:paraId="4D7D6332" w14:textId="77777777" w:rsidR="00A74CE1" w:rsidRDefault="00000000" w:rsidP="00064D46">
      <w:pPr>
        <w:spacing w:after="0" w:line="240" w:lineRule="auto"/>
        <w:ind w:left="-5" w:right="7" w:hanging="10"/>
        <w:rPr>
          <w:rFonts w:ascii="Century Gothic" w:eastAsia="Century Gothic" w:hAnsi="Century Gothic" w:cs="Century Gothic"/>
          <w:sz w:val="20"/>
        </w:rPr>
      </w:pPr>
      <w:r>
        <w:rPr>
          <w:rFonts w:ascii="Century Gothic" w:eastAsia="Century Gothic" w:hAnsi="Century Gothic" w:cs="Century Gothic"/>
          <w:sz w:val="20"/>
        </w:rPr>
        <w:t xml:space="preserve">This session will discuss how to determine if therapy or adaptive/therapeutic riding is the best fit for participants during intakes or evaluations. It will also include an open discussion so come prepared to share your thoughts. </w:t>
      </w:r>
    </w:p>
    <w:p w14:paraId="76BF2D41" w14:textId="77777777" w:rsidR="00064D46" w:rsidRPr="00064D46" w:rsidRDefault="00064D46" w:rsidP="00064D46">
      <w:pPr>
        <w:spacing w:after="0" w:line="240" w:lineRule="auto"/>
        <w:ind w:left="-5" w:right="7" w:hanging="10"/>
        <w:rPr>
          <w:sz w:val="8"/>
          <w:szCs w:val="8"/>
        </w:rPr>
      </w:pPr>
    </w:p>
    <w:p w14:paraId="3F778F1A" w14:textId="2F88F512" w:rsidR="00A74CE1" w:rsidRDefault="00000000" w:rsidP="00064D46">
      <w:pPr>
        <w:spacing w:after="0" w:line="240" w:lineRule="auto"/>
      </w:pPr>
      <w:r>
        <w:rPr>
          <w:rFonts w:ascii="Century Gothic" w:eastAsia="Century Gothic" w:hAnsi="Century Gothic" w:cs="Century Gothic"/>
          <w:sz w:val="8"/>
        </w:rPr>
        <w:t xml:space="preserve"> </w:t>
      </w:r>
      <w:r>
        <w:rPr>
          <w:rFonts w:ascii="Century Gothic" w:eastAsia="Century Gothic" w:hAnsi="Century Gothic" w:cs="Century Gothic"/>
          <w:b/>
          <w:i/>
          <w:sz w:val="20"/>
        </w:rPr>
        <w:t xml:space="preserve">Jessica Arts </w:t>
      </w:r>
      <w:r>
        <w:rPr>
          <w:rFonts w:ascii="Century Gothic" w:eastAsia="Century Gothic" w:hAnsi="Century Gothic" w:cs="Century Gothic"/>
          <w:i/>
          <w:sz w:val="20"/>
        </w:rPr>
        <w:t>is a PATH Intl. advanced instructor, CTRI and ESMHL and CHA certified in English and Western. She is also a wellness coach. Jessica has worked at two PATH Intl. PAC’s conducting intake evaluations and document reviews and has been teaching for over 10 years. She has conducted multiple evaluations where different services were recommended instead of the original plan and goal of adaptive/therapeutic riding.</w:t>
      </w:r>
      <w:r>
        <w:rPr>
          <w:rFonts w:ascii="Century Gothic" w:eastAsia="Century Gothic" w:hAnsi="Century Gothic" w:cs="Century Gothic"/>
          <w:b/>
          <w:i/>
          <w:sz w:val="20"/>
        </w:rPr>
        <w:t xml:space="preserve"> </w:t>
      </w:r>
    </w:p>
    <w:p w14:paraId="1584E6CE" w14:textId="77777777" w:rsidR="00B4560F" w:rsidRDefault="00B4560F" w:rsidP="00B4560F">
      <w:pPr>
        <w:spacing w:after="0" w:line="240" w:lineRule="auto"/>
        <w:rPr>
          <w:rFonts w:ascii="Century Gothic" w:eastAsia="Century Gothic" w:hAnsi="Century Gothic" w:cs="Century Gothic"/>
          <w:i/>
          <w:sz w:val="12"/>
        </w:rPr>
      </w:pPr>
    </w:p>
    <w:p w14:paraId="35BD3A6B" w14:textId="4A0AA5BC" w:rsidR="00A74CE1" w:rsidRPr="00B4560F" w:rsidRDefault="00000000" w:rsidP="00B4560F">
      <w:pPr>
        <w:spacing w:after="0" w:line="240" w:lineRule="auto"/>
        <w:rPr>
          <w:rFonts w:ascii="Century Gothic" w:eastAsia="Century Gothic" w:hAnsi="Century Gothic" w:cs="Century Gothic"/>
          <w:i/>
          <w:sz w:val="12"/>
        </w:rPr>
      </w:pPr>
      <w:r>
        <w:rPr>
          <w:rFonts w:ascii="Century Gothic" w:eastAsia="Century Gothic" w:hAnsi="Century Gothic" w:cs="Century Gothic"/>
        </w:rPr>
        <w:t xml:space="preserve">9:30 – 9:45 a.m. </w:t>
      </w:r>
      <w:r>
        <w:rPr>
          <w:rFonts w:ascii="Century Gothic" w:eastAsia="Century Gothic" w:hAnsi="Century Gothic" w:cs="Century Gothic"/>
        </w:rPr>
        <w:tab/>
      </w:r>
      <w:r>
        <w:rPr>
          <w:rFonts w:ascii="Century Gothic" w:eastAsia="Century Gothic" w:hAnsi="Century Gothic" w:cs="Century Gothic"/>
          <w:b/>
        </w:rPr>
        <w:t>BREAK</w:t>
      </w:r>
      <w:r>
        <w:rPr>
          <w:rFonts w:ascii="Century Gothic" w:eastAsia="Century Gothic" w:hAnsi="Century Gothic" w:cs="Century Gothic"/>
        </w:rPr>
        <w:t xml:space="preserve"> </w:t>
      </w:r>
    </w:p>
    <w:p w14:paraId="3776ED38" w14:textId="77777777" w:rsidR="00A74CE1" w:rsidRDefault="00000000" w:rsidP="00064D46">
      <w:pPr>
        <w:spacing w:after="0" w:line="240" w:lineRule="auto"/>
      </w:pPr>
      <w:r>
        <w:rPr>
          <w:rFonts w:ascii="Century Gothic" w:eastAsia="Century Gothic" w:hAnsi="Century Gothic" w:cs="Century Gothic"/>
          <w:sz w:val="12"/>
        </w:rPr>
        <w:t xml:space="preserve"> </w:t>
      </w:r>
    </w:p>
    <w:p w14:paraId="687748B8" w14:textId="77777777" w:rsidR="00A74CE1" w:rsidRDefault="00000000" w:rsidP="00064D46">
      <w:pPr>
        <w:pStyle w:val="Heading3"/>
        <w:spacing w:after="0" w:line="240" w:lineRule="auto"/>
        <w:ind w:left="-5"/>
      </w:pPr>
      <w:r>
        <w:lastRenderedPageBreak/>
        <w:t xml:space="preserve">Session B </w:t>
      </w:r>
    </w:p>
    <w:p w14:paraId="432DB0B5" w14:textId="77777777" w:rsidR="00A74CE1" w:rsidRDefault="00000000" w:rsidP="00064D46">
      <w:pPr>
        <w:spacing w:after="0" w:line="240" w:lineRule="auto"/>
        <w:ind w:left="-5" w:hanging="10"/>
      </w:pPr>
      <w:r>
        <w:rPr>
          <w:rFonts w:ascii="Century Gothic" w:eastAsia="Century Gothic" w:hAnsi="Century Gothic" w:cs="Century Gothic"/>
        </w:rPr>
        <w:t xml:space="preserve">9:45 – 10:45 a.m.     </w:t>
      </w:r>
    </w:p>
    <w:p w14:paraId="4AE0DEE1" w14:textId="77777777" w:rsidR="00A74CE1" w:rsidRDefault="00000000" w:rsidP="00064D46">
      <w:pPr>
        <w:pStyle w:val="Heading4"/>
        <w:spacing w:after="0" w:line="240" w:lineRule="auto"/>
        <w:ind w:left="-5"/>
      </w:pPr>
      <w:r>
        <w:t xml:space="preserve">B1, Creating a Relationship-Based Approach to Fundraising </w:t>
      </w:r>
      <w:r>
        <w:rPr>
          <w:color w:val="EE0000"/>
        </w:rPr>
        <w:t>CE</w:t>
      </w:r>
      <w:r>
        <w:t xml:space="preserve"> </w:t>
      </w:r>
    </w:p>
    <w:p w14:paraId="2FD33063" w14:textId="77777777" w:rsidR="00A74CE1" w:rsidRDefault="00000000" w:rsidP="00064D46">
      <w:pPr>
        <w:spacing w:after="0" w:line="240" w:lineRule="auto"/>
        <w:ind w:left="-5" w:right="7" w:hanging="10"/>
      </w:pPr>
      <w:r>
        <w:rPr>
          <w:rFonts w:ascii="Century Gothic" w:eastAsia="Century Gothic" w:hAnsi="Century Gothic" w:cs="Century Gothic"/>
          <w:sz w:val="20"/>
        </w:rPr>
        <w:t xml:space="preserve">At the heart of PATH Intl. members lies a commitment to compassionate, relational work between humans, horses and the healing spaces we create. But how often do we apply that same relational lens to the way we approach fundraising? In today’s economic climate, sustainability demands more than traditional fundraising tactics—it requires innovative, heart-centered strategies to support program funding, facility growth and donor engagement. This interactive session will explore common myths about fundraising and offer practical, relationship-based tools to strengthen support and results. Through collaborative small-group exercises, explore meaningful questions, connect diverse perspectives and uncover patterns that can transform how boards and staff engage with donors. Discover how shifting from transactional fundraising to a relationship-based approach can lead to deeper engagement, more sustainable donations, and stronger community support. Leave with actionable steps, simple strategies and a renewed perspective on what is possible when fundraising begins with authentic connection. </w:t>
      </w:r>
    </w:p>
    <w:p w14:paraId="69E7B3E1" w14:textId="77777777" w:rsidR="00064D46" w:rsidRDefault="00000000" w:rsidP="00064D46">
      <w:pPr>
        <w:spacing w:after="0" w:line="240" w:lineRule="auto"/>
        <w:rPr>
          <w:rFonts w:ascii="Century Gothic" w:eastAsia="Century Gothic" w:hAnsi="Century Gothic" w:cs="Century Gothic"/>
          <w:b/>
          <w:i/>
          <w:sz w:val="8"/>
        </w:rPr>
      </w:pPr>
      <w:r>
        <w:rPr>
          <w:rFonts w:ascii="Century Gothic" w:eastAsia="Century Gothic" w:hAnsi="Century Gothic" w:cs="Century Gothic"/>
          <w:b/>
          <w:i/>
          <w:sz w:val="8"/>
        </w:rPr>
        <w:t xml:space="preserve"> </w:t>
      </w:r>
    </w:p>
    <w:p w14:paraId="53B7BE93" w14:textId="778CA6CB" w:rsidR="00A74CE1" w:rsidRDefault="00000000" w:rsidP="00064D46">
      <w:pPr>
        <w:spacing w:after="0" w:line="240" w:lineRule="auto"/>
      </w:pPr>
      <w:r>
        <w:rPr>
          <w:rFonts w:ascii="Century Gothic" w:eastAsia="Century Gothic" w:hAnsi="Century Gothic" w:cs="Century Gothic"/>
          <w:b/>
          <w:i/>
          <w:sz w:val="20"/>
        </w:rPr>
        <w:t>Dr.</w:t>
      </w:r>
      <w:r>
        <w:rPr>
          <w:rFonts w:ascii="Century Gothic" w:eastAsia="Century Gothic" w:hAnsi="Century Gothic" w:cs="Century Gothic"/>
          <w:i/>
          <w:sz w:val="20"/>
        </w:rPr>
        <w:t xml:space="preserve"> </w:t>
      </w:r>
      <w:r>
        <w:rPr>
          <w:rFonts w:ascii="Century Gothic" w:eastAsia="Century Gothic" w:hAnsi="Century Gothic" w:cs="Century Gothic"/>
          <w:b/>
          <w:i/>
          <w:sz w:val="20"/>
        </w:rPr>
        <w:t>Terry Chase</w:t>
      </w:r>
      <w:r>
        <w:rPr>
          <w:rFonts w:ascii="Century Gothic" w:eastAsia="Century Gothic" w:hAnsi="Century Gothic" w:cs="Century Gothic"/>
          <w:i/>
          <w:sz w:val="20"/>
        </w:rPr>
        <w:t xml:space="preserve"> offers a deep and multi-faceted background in advanced education and hands-on </w:t>
      </w:r>
    </w:p>
    <w:p w14:paraId="4B16DE06" w14:textId="77777777" w:rsidR="00A74CE1" w:rsidRDefault="00000000" w:rsidP="00064D46">
      <w:pPr>
        <w:spacing w:after="0" w:line="240" w:lineRule="auto"/>
        <w:ind w:left="-5" w:hanging="10"/>
      </w:pPr>
      <w:r>
        <w:rPr>
          <w:rFonts w:ascii="Century Gothic" w:eastAsia="Century Gothic" w:hAnsi="Century Gothic" w:cs="Century Gothic"/>
          <w:i/>
          <w:sz w:val="20"/>
        </w:rPr>
        <w:t xml:space="preserve">experience in healthcare, education and leadership. Dr. Chase retired as associate professor of Nursing-Mental Health/Leadership at Colorado Mesa University, Grand Junction, Colorado. Currently, Terry is a professional speaker and coach offering conference keynotes, workshops and individual coaching for growth and transformation. She has published two non-fiction books: Spoke by Spoke: How a Broken Back and a Broken Bike Led to a Wholehearted Life (2021) and Spoke by Spoke Guidebook: Small Steps, Big Shifts for Navigating a Wholehearted Life (2025). Currently, she serves as chair of the PATH Intl. health &amp; education committee and serves on the board of the Certification Board of Equine Interaction Professionals. </w:t>
      </w:r>
    </w:p>
    <w:p w14:paraId="4AB2F993" w14:textId="77777777" w:rsidR="00064D46" w:rsidRDefault="00064D46" w:rsidP="00064D46">
      <w:pPr>
        <w:spacing w:after="0" w:line="240" w:lineRule="auto"/>
        <w:rPr>
          <w:rFonts w:ascii="Century Gothic" w:eastAsia="Century Gothic" w:hAnsi="Century Gothic" w:cs="Century Gothic"/>
          <w:sz w:val="12"/>
        </w:rPr>
      </w:pPr>
    </w:p>
    <w:p w14:paraId="74F60200" w14:textId="35A65FB9" w:rsidR="00A74CE1" w:rsidRDefault="00000000" w:rsidP="00064D46">
      <w:pPr>
        <w:spacing w:after="0" w:line="240" w:lineRule="auto"/>
      </w:pPr>
      <w:r w:rsidRPr="00064D46">
        <w:rPr>
          <w:rFonts w:ascii="Century Gothic" w:hAnsi="Century Gothic"/>
          <w:b/>
          <w:bCs/>
        </w:rPr>
        <w:t xml:space="preserve">B2, Hoof Balance in EAS Equines </w:t>
      </w:r>
      <w:r w:rsidRPr="00064D46">
        <w:rPr>
          <w:rFonts w:ascii="Century Gothic" w:hAnsi="Century Gothic"/>
          <w:b/>
          <w:bCs/>
          <w:color w:val="EE0000"/>
        </w:rPr>
        <w:t>CR All</w:t>
      </w:r>
      <w:r w:rsidRPr="00064D46">
        <w:rPr>
          <w:rFonts w:ascii="Century Gothic" w:hAnsi="Century Gothic"/>
          <w:b/>
          <w:bCs/>
        </w:rPr>
        <w:t xml:space="preserve"> </w:t>
      </w:r>
    </w:p>
    <w:p w14:paraId="1CB7A6E0" w14:textId="77777777" w:rsidR="00A74CE1" w:rsidRDefault="00000000" w:rsidP="00064D46">
      <w:pPr>
        <w:spacing w:after="0" w:line="240" w:lineRule="auto"/>
        <w:ind w:left="-5" w:right="7" w:hanging="10"/>
      </w:pPr>
      <w:r>
        <w:rPr>
          <w:rFonts w:ascii="Century Gothic" w:eastAsia="Century Gothic" w:hAnsi="Century Gothic" w:cs="Century Gothic"/>
          <w:sz w:val="20"/>
        </w:rPr>
        <w:t xml:space="preserve">Soundness is foundational to the success and longevity of horses in EAS programs. Hoof balance plays a critical role in maintaining musculoskeletal health, optimizing movement and preventing chronic lameness. Hoof imbalance can significantly impact comfort, performance and long-term welfare. This session will explore the principles of functional hoof balance, common imbalance patterns and their effects on joints, tendons, ligaments and overall biomechanics. Attendees will gain practical insight into recognizing early warning signs of hoof-related discomfort and understanding how trimming and shoeing decisions influence whole-horse soundness. Emphasis will be placed on the value of collaboration between program leadership, veterinarians and qualified professional farriers to create consistent, welfare-centered hoof care plans. </w:t>
      </w:r>
    </w:p>
    <w:p w14:paraId="71E9CC51" w14:textId="77777777" w:rsidR="00064D46" w:rsidRDefault="00064D46" w:rsidP="00064D46">
      <w:pPr>
        <w:spacing w:after="0" w:line="240" w:lineRule="auto"/>
        <w:rPr>
          <w:rFonts w:ascii="Century Gothic" w:eastAsia="Century Gothic" w:hAnsi="Century Gothic" w:cs="Century Gothic"/>
          <w:b/>
          <w:i/>
          <w:sz w:val="8"/>
        </w:rPr>
      </w:pPr>
    </w:p>
    <w:p w14:paraId="5DAA7C2B" w14:textId="2DE2D3F3" w:rsidR="00064D46" w:rsidRDefault="00000000" w:rsidP="00064D46">
      <w:pPr>
        <w:spacing w:after="0" w:line="240" w:lineRule="auto"/>
      </w:pPr>
      <w:r>
        <w:rPr>
          <w:rFonts w:ascii="Century Gothic" w:eastAsia="Century Gothic" w:hAnsi="Century Gothic" w:cs="Century Gothic"/>
          <w:b/>
          <w:i/>
          <w:sz w:val="20"/>
        </w:rPr>
        <w:t>Dr. Karl Hoopes, DVM</w:t>
      </w:r>
      <w:r>
        <w:rPr>
          <w:rFonts w:ascii="Century Gothic" w:eastAsia="Century Gothic" w:hAnsi="Century Gothic" w:cs="Century Gothic"/>
          <w:i/>
          <w:sz w:val="20"/>
        </w:rPr>
        <w:t xml:space="preserve"> is an equine veterinarian and educator with extensive experience in equine health, welfare and performance management. He has dedicated his professional career to advancing equine science through clinical practice, teaching and Extension programming. Dr. Hoopes serves as a faculty member in the department of animal, dairy and veterinary sciences at Utah State University, where he teaches courses in equine anatomy, physiology, nutrition and applied equine management. Dr. Hoopes also directs equine-focused outreach initiatives that emphasize equine welfare, safety and professional best practices. His areas of expertise include preventive medicine, herd health protocol development, farrier–veterinary collaboration and EAS.  </w:t>
      </w:r>
    </w:p>
    <w:p w14:paraId="3D397E0E" w14:textId="77777777" w:rsidR="00064D46" w:rsidRPr="00064D46" w:rsidRDefault="00064D46" w:rsidP="00064D46">
      <w:pPr>
        <w:spacing w:after="0" w:line="240" w:lineRule="auto"/>
        <w:ind w:left="-5" w:hanging="10"/>
        <w:rPr>
          <w:rFonts w:ascii="Century Gothic" w:eastAsia="Century Gothic" w:hAnsi="Century Gothic" w:cs="Century Gothic"/>
          <w:sz w:val="12"/>
          <w:szCs w:val="12"/>
        </w:rPr>
      </w:pPr>
    </w:p>
    <w:p w14:paraId="13F18228" w14:textId="706A688B" w:rsidR="00A74CE1" w:rsidRDefault="00000000" w:rsidP="00064D46">
      <w:pPr>
        <w:spacing w:after="0" w:line="240" w:lineRule="auto"/>
        <w:ind w:left="-5" w:hanging="10"/>
      </w:pPr>
      <w:r>
        <w:rPr>
          <w:rFonts w:ascii="Century Gothic" w:eastAsia="Century Gothic" w:hAnsi="Century Gothic" w:cs="Century Gothic"/>
        </w:rPr>
        <w:t xml:space="preserve">10:45 – 11 a.m. </w:t>
      </w:r>
      <w:r>
        <w:rPr>
          <w:rFonts w:ascii="Century Gothic" w:eastAsia="Century Gothic" w:hAnsi="Century Gothic" w:cs="Century Gothic"/>
        </w:rPr>
        <w:tab/>
      </w:r>
      <w:r>
        <w:rPr>
          <w:rFonts w:ascii="Century Gothic" w:eastAsia="Century Gothic" w:hAnsi="Century Gothic" w:cs="Century Gothic"/>
          <w:b/>
        </w:rPr>
        <w:t xml:space="preserve">BREAK </w:t>
      </w:r>
    </w:p>
    <w:p w14:paraId="331AF0CE" w14:textId="77777777" w:rsidR="00A74CE1" w:rsidRPr="00064D46" w:rsidRDefault="00000000" w:rsidP="00064D46">
      <w:pPr>
        <w:spacing w:after="0" w:line="240" w:lineRule="auto"/>
        <w:rPr>
          <w:sz w:val="12"/>
          <w:szCs w:val="12"/>
        </w:rPr>
      </w:pPr>
      <w:r>
        <w:rPr>
          <w:rFonts w:ascii="Century Gothic" w:eastAsia="Century Gothic" w:hAnsi="Century Gothic" w:cs="Century Gothic"/>
          <w:b/>
          <w:sz w:val="12"/>
        </w:rPr>
        <w:t xml:space="preserve"> </w:t>
      </w:r>
    </w:p>
    <w:p w14:paraId="2B94D220" w14:textId="77777777" w:rsidR="00A74CE1" w:rsidRDefault="00000000" w:rsidP="00064D46">
      <w:pPr>
        <w:pStyle w:val="Heading3"/>
        <w:spacing w:after="0" w:line="240" w:lineRule="auto"/>
        <w:ind w:left="-5"/>
      </w:pPr>
      <w:r>
        <w:t xml:space="preserve">Session C </w:t>
      </w:r>
    </w:p>
    <w:p w14:paraId="074DCD73" w14:textId="77777777" w:rsidR="00A74CE1" w:rsidRDefault="00000000" w:rsidP="00064D46">
      <w:pPr>
        <w:spacing w:after="0" w:line="240" w:lineRule="auto"/>
        <w:ind w:left="-5" w:hanging="10"/>
      </w:pPr>
      <w:r>
        <w:rPr>
          <w:rFonts w:ascii="Century Gothic" w:eastAsia="Century Gothic" w:hAnsi="Century Gothic" w:cs="Century Gothic"/>
        </w:rPr>
        <w:t xml:space="preserve">11 a.m. – 12 p.m. </w:t>
      </w:r>
    </w:p>
    <w:p w14:paraId="4ECF749E" w14:textId="0D52661F" w:rsidR="00A74CE1" w:rsidRDefault="00000000" w:rsidP="00064D46">
      <w:pPr>
        <w:pStyle w:val="Heading4"/>
        <w:spacing w:after="0" w:line="240" w:lineRule="auto"/>
        <w:ind w:left="-5"/>
      </w:pPr>
      <w:r>
        <w:t xml:space="preserve">C1, A Universal Language </w:t>
      </w:r>
      <w:r w:rsidR="00DE2D21" w:rsidRPr="00DE2D21">
        <w:rPr>
          <w:color w:val="EE0000"/>
        </w:rPr>
        <w:t>CR All</w:t>
      </w:r>
    </w:p>
    <w:p w14:paraId="036FBE55" w14:textId="693B6C6C" w:rsidR="00A74CE1" w:rsidRDefault="00000000" w:rsidP="00064D46">
      <w:pPr>
        <w:spacing w:after="0" w:line="240" w:lineRule="auto"/>
        <w:ind w:left="-5" w:right="7" w:hanging="10"/>
      </w:pPr>
      <w:r>
        <w:rPr>
          <w:rFonts w:ascii="Century Gothic" w:eastAsia="Century Gothic" w:hAnsi="Century Gothic" w:cs="Century Gothic"/>
          <w:sz w:val="20"/>
        </w:rPr>
        <w:t>Across cultures, disciplines, and professional settings, horses respond not to language, nationality or role, but to presence, intention</w:t>
      </w:r>
      <w:r w:rsidR="00B4560F">
        <w:rPr>
          <w:rFonts w:ascii="Century Gothic" w:eastAsia="Century Gothic" w:hAnsi="Century Gothic" w:cs="Century Gothic"/>
          <w:sz w:val="20"/>
        </w:rPr>
        <w:t xml:space="preserve"> </w:t>
      </w:r>
      <w:r>
        <w:rPr>
          <w:rFonts w:ascii="Century Gothic" w:eastAsia="Century Gothic" w:hAnsi="Century Gothic" w:cs="Century Gothic"/>
          <w:sz w:val="20"/>
        </w:rPr>
        <w:t>and emotional state. Grounded in current understanding of embodied learning, co-regulation, and equine behavior, th</w:t>
      </w:r>
      <w:r w:rsidR="00B4560F">
        <w:rPr>
          <w:rFonts w:ascii="Century Gothic" w:eastAsia="Century Gothic" w:hAnsi="Century Gothic" w:cs="Century Gothic"/>
          <w:sz w:val="20"/>
        </w:rPr>
        <w:t>is</w:t>
      </w:r>
      <w:r>
        <w:rPr>
          <w:rFonts w:ascii="Century Gothic" w:eastAsia="Century Gothic" w:hAnsi="Century Gothic" w:cs="Century Gothic"/>
          <w:sz w:val="20"/>
        </w:rPr>
        <w:t xml:space="preserve"> session will examine how horses function as neutral, honest partners, offering immediate feedback that transcends cultural norms and disciplinary frameworks. Emphasis will be placed on the leadership role equine specialists play in advancing and responsibly communicating equine-assisted work, positioning the horse as a trusted guide in addressing the wellbeing needs of a complex, rapidly changing world. </w:t>
      </w:r>
      <w:r w:rsidR="00B4560F">
        <w:rPr>
          <w:rFonts w:ascii="Century Gothic" w:eastAsia="Century Gothic" w:hAnsi="Century Gothic" w:cs="Century Gothic"/>
          <w:sz w:val="20"/>
        </w:rPr>
        <w:t>Attendees</w:t>
      </w:r>
      <w:r>
        <w:rPr>
          <w:rFonts w:ascii="Century Gothic" w:eastAsia="Century Gothic" w:hAnsi="Century Gothic" w:cs="Century Gothic"/>
          <w:sz w:val="20"/>
        </w:rPr>
        <w:t xml:space="preserve"> will gain insight into why </w:t>
      </w:r>
      <w:r w:rsidR="00B4560F">
        <w:rPr>
          <w:rFonts w:ascii="Century Gothic" w:eastAsia="Century Gothic" w:hAnsi="Century Gothic" w:cs="Century Gothic"/>
          <w:sz w:val="20"/>
        </w:rPr>
        <w:t>EAS</w:t>
      </w:r>
      <w:r>
        <w:rPr>
          <w:rFonts w:ascii="Century Gothic" w:eastAsia="Century Gothic" w:hAnsi="Century Gothic" w:cs="Century Gothic"/>
          <w:sz w:val="20"/>
        </w:rPr>
        <w:t xml:space="preserve"> translate across contexts, how to adapt facilitation while preserving core principles, and how this universality can strengthen collaboration, credibility, and cohesion within the global </w:t>
      </w:r>
      <w:r w:rsidR="00B4560F">
        <w:rPr>
          <w:rFonts w:ascii="Century Gothic" w:eastAsia="Century Gothic" w:hAnsi="Century Gothic" w:cs="Century Gothic"/>
          <w:sz w:val="20"/>
        </w:rPr>
        <w:t>EAS</w:t>
      </w:r>
      <w:r>
        <w:rPr>
          <w:rFonts w:ascii="Century Gothic" w:eastAsia="Century Gothic" w:hAnsi="Century Gothic" w:cs="Century Gothic"/>
          <w:sz w:val="20"/>
        </w:rPr>
        <w:t xml:space="preserve"> community. </w:t>
      </w:r>
    </w:p>
    <w:p w14:paraId="70E562B9" w14:textId="27BB5EB3" w:rsidR="00A74CE1" w:rsidRPr="00B4560F" w:rsidRDefault="00A74CE1" w:rsidP="00064D46">
      <w:pPr>
        <w:spacing w:after="0" w:line="240" w:lineRule="auto"/>
        <w:rPr>
          <w:sz w:val="8"/>
          <w:szCs w:val="8"/>
        </w:rPr>
      </w:pPr>
    </w:p>
    <w:p w14:paraId="1B3449F9" w14:textId="041B4667" w:rsidR="00A74CE1" w:rsidRDefault="00000000" w:rsidP="00B4560F">
      <w:pPr>
        <w:spacing w:after="0" w:line="240" w:lineRule="auto"/>
        <w:ind w:left="-5" w:hanging="10"/>
      </w:pPr>
      <w:r>
        <w:rPr>
          <w:rFonts w:ascii="Century Gothic" w:eastAsia="Century Gothic" w:hAnsi="Century Gothic" w:cs="Century Gothic"/>
          <w:b/>
          <w:sz w:val="20"/>
        </w:rPr>
        <w:t>Giuliana Marple</w:t>
      </w:r>
      <w:r>
        <w:rPr>
          <w:rFonts w:ascii="Century Gothic" w:eastAsia="Century Gothic" w:hAnsi="Century Gothic" w:cs="Century Gothic"/>
          <w:sz w:val="20"/>
        </w:rPr>
        <w:t xml:space="preserve"> </w:t>
      </w:r>
      <w:r>
        <w:rPr>
          <w:rFonts w:ascii="Century Gothic" w:eastAsia="Century Gothic" w:hAnsi="Century Gothic" w:cs="Century Gothic"/>
          <w:i/>
          <w:sz w:val="20"/>
        </w:rPr>
        <w:t xml:space="preserve">is an equine specialist and educator with over 15 years of experience in equine-assisted learning and wellness-based practice. She is a faculty member at the University of Utah, where she teaches </w:t>
      </w:r>
      <w:r>
        <w:rPr>
          <w:rFonts w:ascii="Century Gothic" w:eastAsia="Century Gothic" w:hAnsi="Century Gothic" w:cs="Century Gothic"/>
          <w:i/>
          <w:sz w:val="20"/>
        </w:rPr>
        <w:lastRenderedPageBreak/>
        <w:t xml:space="preserve">and facilitates equine-assisted experiences. Her work bridges the United States and Italy through international clinics and presentations, including at major equestrian venues such as </w:t>
      </w:r>
      <w:proofErr w:type="spellStart"/>
      <w:r>
        <w:rPr>
          <w:rFonts w:ascii="Century Gothic" w:eastAsia="Century Gothic" w:hAnsi="Century Gothic" w:cs="Century Gothic"/>
          <w:i/>
          <w:sz w:val="20"/>
        </w:rPr>
        <w:t>Fieracavalli</w:t>
      </w:r>
      <w:proofErr w:type="spellEnd"/>
      <w:r>
        <w:rPr>
          <w:rFonts w:ascii="Century Gothic" w:eastAsia="Century Gothic" w:hAnsi="Century Gothic" w:cs="Century Gothic"/>
          <w:i/>
          <w:sz w:val="20"/>
        </w:rPr>
        <w:t xml:space="preserve"> in Verona, with a strong commitment to ethical horsemanship and equine welfare.</w:t>
      </w:r>
      <w:r>
        <w:rPr>
          <w:rFonts w:ascii="Century Gothic" w:eastAsia="Century Gothic" w:hAnsi="Century Gothic" w:cs="Century Gothic"/>
          <w:sz w:val="20"/>
        </w:rPr>
        <w:t xml:space="preserve"> </w:t>
      </w:r>
    </w:p>
    <w:p w14:paraId="37C21068" w14:textId="77777777" w:rsidR="00B4560F" w:rsidRPr="00B4560F" w:rsidRDefault="00B4560F" w:rsidP="00B4560F">
      <w:pPr>
        <w:spacing w:after="0" w:line="240" w:lineRule="auto"/>
        <w:ind w:left="-5" w:hanging="10"/>
        <w:rPr>
          <w:sz w:val="12"/>
          <w:szCs w:val="12"/>
        </w:rPr>
      </w:pPr>
    </w:p>
    <w:p w14:paraId="0C9AFC90" w14:textId="77777777" w:rsidR="00B4560F" w:rsidRDefault="00000000" w:rsidP="00B4560F">
      <w:pPr>
        <w:spacing w:after="0" w:line="240" w:lineRule="auto"/>
        <w:rPr>
          <w:rFonts w:ascii="Century Gothic" w:eastAsia="Century Gothic" w:hAnsi="Century Gothic" w:cs="Century Gothic"/>
          <w:b/>
          <w:bCs/>
          <w:color w:val="FF0000"/>
          <w:szCs w:val="22"/>
        </w:rPr>
      </w:pPr>
      <w:r w:rsidRPr="00B4560F">
        <w:rPr>
          <w:rFonts w:ascii="Century Gothic" w:hAnsi="Century Gothic"/>
          <w:b/>
          <w:bCs/>
        </w:rPr>
        <w:t xml:space="preserve">C2, </w:t>
      </w:r>
      <w:r w:rsidR="00B4560F">
        <w:rPr>
          <w:rFonts w:ascii="Century Gothic" w:eastAsia="Century Gothic" w:hAnsi="Century Gothic" w:cs="Century Gothic"/>
          <w:b/>
          <w:bCs/>
          <w:szCs w:val="22"/>
        </w:rPr>
        <w:t xml:space="preserve">Use Salesforce to Manage Equine Expenses </w:t>
      </w:r>
      <w:r w:rsidR="00B4560F">
        <w:rPr>
          <w:rFonts w:ascii="Century Gothic" w:eastAsia="Century Gothic" w:hAnsi="Century Gothic" w:cs="Century Gothic"/>
          <w:b/>
          <w:bCs/>
          <w:color w:val="FF0000"/>
          <w:szCs w:val="22"/>
        </w:rPr>
        <w:t>CE</w:t>
      </w:r>
    </w:p>
    <w:p w14:paraId="18912A9B" w14:textId="17BEC512" w:rsidR="00B4560F" w:rsidRPr="004B277B" w:rsidRDefault="00B4560F" w:rsidP="00B4560F">
      <w:pPr>
        <w:spacing w:after="0" w:line="240" w:lineRule="auto"/>
        <w:rPr>
          <w:rFonts w:ascii="Century Gothic" w:eastAsia="Century Gothic" w:hAnsi="Century Gothic" w:cs="Century Gothic"/>
          <w:b/>
          <w:sz w:val="20"/>
          <w:szCs w:val="20"/>
        </w:rPr>
      </w:pPr>
      <w:r w:rsidRPr="004B277B">
        <w:rPr>
          <w:rFonts w:ascii="Century Gothic" w:eastAsia="Century Gothic" w:hAnsi="Century Gothic" w:cs="Century Gothic"/>
          <w:sz w:val="20"/>
          <w:szCs w:val="20"/>
        </w:rPr>
        <w:t xml:space="preserve">If your center uses Salesforce of any flavor (NPSP, </w:t>
      </w:r>
      <w:proofErr w:type="spellStart"/>
      <w:r w:rsidRPr="004B277B">
        <w:rPr>
          <w:rFonts w:ascii="Century Gothic" w:eastAsia="Century Gothic" w:hAnsi="Century Gothic" w:cs="Century Gothic"/>
          <w:sz w:val="20"/>
          <w:szCs w:val="20"/>
        </w:rPr>
        <w:t>Equiforce</w:t>
      </w:r>
      <w:proofErr w:type="spellEnd"/>
      <w:r w:rsidRPr="004B277B">
        <w:rPr>
          <w:rFonts w:ascii="Century Gothic" w:eastAsia="Century Gothic" w:hAnsi="Century Gothic" w:cs="Century Gothic"/>
          <w:sz w:val="20"/>
          <w:szCs w:val="20"/>
        </w:rPr>
        <w:t xml:space="preserve">, </w:t>
      </w:r>
      <w:proofErr w:type="spellStart"/>
      <w:r w:rsidRPr="004B277B">
        <w:rPr>
          <w:rFonts w:ascii="Century Gothic" w:eastAsia="Century Gothic" w:hAnsi="Century Gothic" w:cs="Century Gothic"/>
          <w:sz w:val="20"/>
          <w:szCs w:val="20"/>
        </w:rPr>
        <w:t>LitNim</w:t>
      </w:r>
      <w:proofErr w:type="spellEnd"/>
      <w:r w:rsidRPr="004B277B">
        <w:rPr>
          <w:rFonts w:ascii="Century Gothic" w:eastAsia="Century Gothic" w:hAnsi="Century Gothic" w:cs="Century Gothic"/>
          <w:sz w:val="20"/>
          <w:szCs w:val="20"/>
        </w:rPr>
        <w:t xml:space="preserve">, etc.), learn how to track your equine expenses per animal without buying anything new. Attendees will learn how to set up expense categories, enter each expense and allocate the expense to multiple categories and to individual equines. Learn how to run reports that show </w:t>
      </w:r>
      <w:proofErr w:type="gramStart"/>
      <w:r w:rsidRPr="004B277B">
        <w:rPr>
          <w:rFonts w:ascii="Century Gothic" w:eastAsia="Century Gothic" w:hAnsi="Century Gothic" w:cs="Century Gothic"/>
          <w:sz w:val="20"/>
          <w:szCs w:val="20"/>
        </w:rPr>
        <w:t>quarterly and</w:t>
      </w:r>
      <w:proofErr w:type="gramEnd"/>
      <w:r w:rsidRPr="004B277B">
        <w:rPr>
          <w:rFonts w:ascii="Century Gothic" w:eastAsia="Century Gothic" w:hAnsi="Century Gothic" w:cs="Century Gothic"/>
          <w:sz w:val="20"/>
          <w:szCs w:val="20"/>
        </w:rPr>
        <w:t xml:space="preserve"> annual costs per animal and compare those costs to equine-utilization. Learn how to use </w:t>
      </w:r>
      <w:proofErr w:type="spellStart"/>
      <w:r w:rsidRPr="004B277B">
        <w:rPr>
          <w:rFonts w:ascii="Century Gothic" w:eastAsia="Century Gothic" w:hAnsi="Century Gothic" w:cs="Century Gothic"/>
          <w:sz w:val="20"/>
          <w:szCs w:val="20"/>
        </w:rPr>
        <w:t>Quickbooks</w:t>
      </w:r>
      <w:proofErr w:type="spellEnd"/>
      <w:r w:rsidRPr="004B277B">
        <w:rPr>
          <w:rFonts w:ascii="Century Gothic" w:eastAsia="Century Gothic" w:hAnsi="Century Gothic" w:cs="Century Gothic"/>
          <w:sz w:val="20"/>
          <w:szCs w:val="20"/>
        </w:rPr>
        <w:t xml:space="preserve"> online reports and a little AI to create an expense upload into Salesforce. Links and instructions will be provided for all attendees.</w:t>
      </w:r>
    </w:p>
    <w:p w14:paraId="141C3987" w14:textId="77777777" w:rsidR="00B4560F" w:rsidRPr="004B277B" w:rsidRDefault="00B4560F" w:rsidP="00B4560F">
      <w:pPr>
        <w:spacing w:after="0" w:line="240" w:lineRule="auto"/>
        <w:rPr>
          <w:rFonts w:ascii="Century Gothic" w:eastAsia="Century Gothic" w:hAnsi="Century Gothic" w:cs="Century Gothic"/>
          <w:b/>
          <w:bCs/>
          <w:sz w:val="8"/>
          <w:szCs w:val="8"/>
        </w:rPr>
      </w:pPr>
    </w:p>
    <w:p w14:paraId="19D7B2E2" w14:textId="77777777" w:rsidR="00B4560F" w:rsidRDefault="00B4560F" w:rsidP="00B4560F">
      <w:pPr>
        <w:spacing w:after="0" w:line="240" w:lineRule="auto"/>
        <w:rPr>
          <w:rFonts w:ascii="Century Gothic" w:eastAsia="Century Gothic" w:hAnsi="Century Gothic" w:cs="Century Gothic"/>
          <w:i/>
          <w:iCs/>
          <w:sz w:val="20"/>
          <w:szCs w:val="20"/>
        </w:rPr>
      </w:pPr>
      <w:r w:rsidRPr="004B277B">
        <w:rPr>
          <w:rFonts w:ascii="Century Gothic" w:eastAsia="Century Gothic" w:hAnsi="Century Gothic" w:cs="Century Gothic"/>
          <w:b/>
          <w:bCs/>
          <w:i/>
          <w:iCs/>
          <w:sz w:val="20"/>
          <w:szCs w:val="20"/>
        </w:rPr>
        <w:t xml:space="preserve">Teri Walker </w:t>
      </w:r>
      <w:r w:rsidRPr="004B277B">
        <w:rPr>
          <w:rFonts w:ascii="Century Gothic" w:eastAsia="Century Gothic" w:hAnsi="Century Gothic" w:cs="Century Gothic"/>
          <w:i/>
          <w:iCs/>
          <w:sz w:val="20"/>
          <w:szCs w:val="20"/>
        </w:rPr>
        <w:t>is the founder and CEO of CommonTeri Services. In 2014, Teri combined her experience in technology with her experience in nonprofit management to found CommonTeri Services to help nonprofits that use Salesforce. She and her team care for people by using systems and data, with a passion for serving nonprofits that deliver direct services like EAS. Teri has 17 years of experience in designing Salesforce solutions for nonprofits and has multiple certifications in Salesforce and Agile project management. CommonTeri first became a PATH Intl. sponsor in 2019.</w:t>
      </w:r>
    </w:p>
    <w:p w14:paraId="12D404A2" w14:textId="77777777" w:rsidR="00B4560F" w:rsidRPr="00B4560F" w:rsidRDefault="00B4560F" w:rsidP="00B4560F">
      <w:pPr>
        <w:spacing w:after="0" w:line="240" w:lineRule="auto"/>
        <w:rPr>
          <w:rFonts w:ascii="Century Gothic" w:eastAsia="Century Gothic" w:hAnsi="Century Gothic" w:cs="Century Gothic"/>
          <w:b/>
          <w:bCs/>
          <w:i/>
          <w:iCs/>
          <w:sz w:val="12"/>
          <w:szCs w:val="12"/>
        </w:rPr>
      </w:pPr>
    </w:p>
    <w:tbl>
      <w:tblPr>
        <w:tblStyle w:val="TableGrid"/>
        <w:tblW w:w="7634" w:type="dxa"/>
        <w:tblInd w:w="0" w:type="dxa"/>
        <w:tblLook w:val="04A0" w:firstRow="1" w:lastRow="0" w:firstColumn="1" w:lastColumn="0" w:noHBand="0" w:noVBand="1"/>
      </w:tblPr>
      <w:tblGrid>
        <w:gridCol w:w="2851"/>
        <w:gridCol w:w="4783"/>
      </w:tblGrid>
      <w:tr w:rsidR="00B4560F" w14:paraId="677DEA34" w14:textId="77777777" w:rsidTr="00B4560F">
        <w:trPr>
          <w:trHeight w:val="435"/>
        </w:trPr>
        <w:tc>
          <w:tcPr>
            <w:tcW w:w="2851" w:type="dxa"/>
            <w:tcBorders>
              <w:top w:val="nil"/>
              <w:left w:val="nil"/>
              <w:bottom w:val="nil"/>
              <w:right w:val="nil"/>
            </w:tcBorders>
          </w:tcPr>
          <w:p w14:paraId="7D476A96" w14:textId="039D9E9E" w:rsidR="00B4560F" w:rsidRDefault="00B4560F" w:rsidP="000878E2">
            <w:pPr>
              <w:spacing w:line="240" w:lineRule="auto"/>
            </w:pPr>
            <w:r>
              <w:rPr>
                <w:rFonts w:ascii="Century Gothic" w:eastAsia="Century Gothic" w:hAnsi="Century Gothic" w:cs="Century Gothic"/>
              </w:rPr>
              <w:t>12 – 1:30 p.m</w:t>
            </w:r>
            <w:r>
              <w:rPr>
                <w:rFonts w:ascii="Century Gothic" w:eastAsia="Century Gothic" w:hAnsi="Century Gothic" w:cs="Century Gothic"/>
                <w:b/>
              </w:rPr>
              <w:t xml:space="preserve">. </w:t>
            </w:r>
            <w:r>
              <w:rPr>
                <w:rFonts w:ascii="Century Gothic" w:eastAsia="Century Gothic" w:hAnsi="Century Gothic" w:cs="Century Gothic"/>
                <w:sz w:val="12"/>
              </w:rPr>
              <w:t xml:space="preserve"> </w:t>
            </w:r>
          </w:p>
        </w:tc>
        <w:tc>
          <w:tcPr>
            <w:tcW w:w="4783" w:type="dxa"/>
            <w:tcBorders>
              <w:top w:val="nil"/>
              <w:left w:val="nil"/>
              <w:bottom w:val="nil"/>
              <w:right w:val="nil"/>
            </w:tcBorders>
          </w:tcPr>
          <w:p w14:paraId="37D0FCC5" w14:textId="77777777" w:rsidR="00B4560F" w:rsidRDefault="00B4560F" w:rsidP="00E34716">
            <w:pPr>
              <w:spacing w:line="240" w:lineRule="auto"/>
              <w:ind w:left="130"/>
            </w:pPr>
            <w:r>
              <w:rPr>
                <w:rFonts w:ascii="Century Gothic" w:eastAsia="Century Gothic" w:hAnsi="Century Gothic" w:cs="Century Gothic"/>
                <w:b/>
              </w:rPr>
              <w:t>Lunch and the PATH Intl. Region 10 Meeting</w:t>
            </w:r>
            <w:r>
              <w:rPr>
                <w:rFonts w:ascii="Century Gothic" w:eastAsia="Century Gothic" w:hAnsi="Century Gothic" w:cs="Century Gothic"/>
              </w:rPr>
              <w:t xml:space="preserve"> </w:t>
            </w:r>
          </w:p>
        </w:tc>
      </w:tr>
      <w:tr w:rsidR="00B4560F" w14:paraId="3ECAE0B3" w14:textId="77777777" w:rsidTr="000878E2">
        <w:trPr>
          <w:trHeight w:val="444"/>
        </w:trPr>
        <w:tc>
          <w:tcPr>
            <w:tcW w:w="2851" w:type="dxa"/>
            <w:tcBorders>
              <w:top w:val="nil"/>
              <w:left w:val="nil"/>
              <w:bottom w:val="nil"/>
              <w:right w:val="nil"/>
            </w:tcBorders>
          </w:tcPr>
          <w:p w14:paraId="54AF8B47" w14:textId="57AC2F40" w:rsidR="00B4560F" w:rsidRDefault="00B4560F" w:rsidP="000878E2">
            <w:pPr>
              <w:spacing w:line="240" w:lineRule="auto"/>
            </w:pPr>
            <w:r>
              <w:rPr>
                <w:rFonts w:ascii="Century Gothic" w:eastAsia="Century Gothic" w:hAnsi="Century Gothic" w:cs="Century Gothic"/>
              </w:rPr>
              <w:t xml:space="preserve">1:30 – 1:45 p.m. </w:t>
            </w:r>
            <w:r>
              <w:rPr>
                <w:rFonts w:ascii="Century Gothic" w:eastAsia="Century Gothic" w:hAnsi="Century Gothic" w:cs="Century Gothic"/>
                <w:b/>
                <w:sz w:val="12"/>
              </w:rPr>
              <w:t xml:space="preserve"> </w:t>
            </w:r>
          </w:p>
        </w:tc>
        <w:tc>
          <w:tcPr>
            <w:tcW w:w="4783" w:type="dxa"/>
            <w:tcBorders>
              <w:top w:val="nil"/>
              <w:left w:val="nil"/>
              <w:bottom w:val="nil"/>
              <w:right w:val="nil"/>
            </w:tcBorders>
          </w:tcPr>
          <w:p w14:paraId="6D7F1162" w14:textId="77777777" w:rsidR="00B4560F" w:rsidRDefault="00B4560F" w:rsidP="00E34716">
            <w:pPr>
              <w:spacing w:line="240" w:lineRule="auto"/>
              <w:ind w:left="130"/>
            </w:pPr>
            <w:r>
              <w:rPr>
                <w:rFonts w:ascii="Century Gothic" w:eastAsia="Century Gothic" w:hAnsi="Century Gothic" w:cs="Century Gothic"/>
                <w:b/>
              </w:rPr>
              <w:t xml:space="preserve">BREAK </w:t>
            </w:r>
          </w:p>
        </w:tc>
      </w:tr>
      <w:tr w:rsidR="00B4560F" w14:paraId="4C35300F" w14:textId="77777777" w:rsidTr="000878E2">
        <w:trPr>
          <w:trHeight w:val="273"/>
        </w:trPr>
        <w:tc>
          <w:tcPr>
            <w:tcW w:w="2851" w:type="dxa"/>
            <w:tcBorders>
              <w:top w:val="nil"/>
              <w:left w:val="nil"/>
              <w:bottom w:val="nil"/>
              <w:right w:val="nil"/>
            </w:tcBorders>
          </w:tcPr>
          <w:p w14:paraId="081B15DD" w14:textId="77777777" w:rsidR="00B4560F" w:rsidRDefault="00B4560F" w:rsidP="00E34716">
            <w:pPr>
              <w:spacing w:line="240" w:lineRule="auto"/>
            </w:pPr>
            <w:r>
              <w:rPr>
                <w:rFonts w:ascii="Century Gothic" w:eastAsia="Century Gothic" w:hAnsi="Century Gothic" w:cs="Century Gothic"/>
              </w:rPr>
              <w:t xml:space="preserve">1:45 – 2:45 p.m. </w:t>
            </w:r>
          </w:p>
        </w:tc>
        <w:tc>
          <w:tcPr>
            <w:tcW w:w="4783" w:type="dxa"/>
            <w:tcBorders>
              <w:top w:val="nil"/>
              <w:left w:val="nil"/>
              <w:bottom w:val="nil"/>
              <w:right w:val="nil"/>
            </w:tcBorders>
          </w:tcPr>
          <w:p w14:paraId="122262CE" w14:textId="77777777" w:rsidR="00B4560F" w:rsidRDefault="00B4560F" w:rsidP="00E34716">
            <w:pPr>
              <w:spacing w:line="240" w:lineRule="auto"/>
              <w:ind w:left="130"/>
            </w:pPr>
            <w:r>
              <w:rPr>
                <w:rFonts w:ascii="Century Gothic" w:eastAsia="Century Gothic" w:hAnsi="Century Gothic" w:cs="Century Gothic"/>
                <w:b/>
              </w:rPr>
              <w:t xml:space="preserve">Facilitated Networking Sessions </w:t>
            </w:r>
          </w:p>
        </w:tc>
      </w:tr>
    </w:tbl>
    <w:p w14:paraId="5F146461" w14:textId="5A931200" w:rsidR="000878E2" w:rsidRPr="000878E2" w:rsidRDefault="000878E2" w:rsidP="00064D46">
      <w:pPr>
        <w:spacing w:after="0" w:line="240" w:lineRule="auto"/>
        <w:rPr>
          <w:sz w:val="8"/>
          <w:szCs w:val="8"/>
        </w:rPr>
      </w:pPr>
    </w:p>
    <w:p w14:paraId="512ED5D8" w14:textId="77777777" w:rsidR="00A74CE1" w:rsidRDefault="00000000" w:rsidP="00064D46">
      <w:pPr>
        <w:pStyle w:val="Heading3"/>
        <w:spacing w:after="0" w:line="240" w:lineRule="auto"/>
        <w:ind w:left="-5"/>
      </w:pPr>
      <w:r>
        <w:t xml:space="preserve">Session D </w:t>
      </w:r>
    </w:p>
    <w:p w14:paraId="0CCE97BD" w14:textId="77777777" w:rsidR="00A74CE1" w:rsidRDefault="00000000" w:rsidP="00064D46">
      <w:pPr>
        <w:spacing w:after="0" w:line="240" w:lineRule="auto"/>
        <w:ind w:left="-5" w:hanging="10"/>
      </w:pPr>
      <w:r>
        <w:rPr>
          <w:rFonts w:ascii="Century Gothic" w:eastAsia="Century Gothic" w:hAnsi="Century Gothic" w:cs="Century Gothic"/>
        </w:rPr>
        <w:t xml:space="preserve">2:45 – 3:45 p.m. </w:t>
      </w:r>
    </w:p>
    <w:p w14:paraId="6C9FE016" w14:textId="0082D738" w:rsidR="00A74CE1" w:rsidRDefault="00000000" w:rsidP="00064D46">
      <w:pPr>
        <w:pStyle w:val="Heading4"/>
        <w:spacing w:after="0" w:line="240" w:lineRule="auto"/>
        <w:ind w:left="-5"/>
      </w:pPr>
      <w:r>
        <w:t xml:space="preserve">D1, Leaping Learning Hurdles </w:t>
      </w:r>
      <w:r w:rsidR="00B4560F" w:rsidRPr="00B4560F">
        <w:rPr>
          <w:color w:val="EE0000"/>
        </w:rPr>
        <w:t>CR All</w:t>
      </w:r>
    </w:p>
    <w:p w14:paraId="455A8832" w14:textId="77777777" w:rsidR="00B4560F" w:rsidRPr="00B4560F" w:rsidRDefault="00B4560F" w:rsidP="00B4560F">
      <w:pPr>
        <w:spacing w:after="0" w:line="240" w:lineRule="auto"/>
        <w:ind w:hanging="14"/>
        <w:rPr>
          <w:rFonts w:ascii="Century Gothic" w:eastAsia="Century Gothic" w:hAnsi="Century Gothic" w:cs="Century Gothic"/>
          <w:sz w:val="20"/>
          <w:szCs w:val="20"/>
        </w:rPr>
      </w:pPr>
      <w:r w:rsidRPr="00B4560F">
        <w:rPr>
          <w:rFonts w:ascii="Century Gothic" w:eastAsia="Century Gothic" w:hAnsi="Century Gothic" w:cs="Century Gothic"/>
          <w:sz w:val="20"/>
          <w:szCs w:val="20"/>
        </w:rPr>
        <w:t xml:space="preserve">As an interactive session, attendees will experience how working with the nonjudgmental support of an equine partner, students with various disabilities gain confidence, connection and skills in their areas of disability. Attendees will walk through a sample lesson plan as a student with a disability and leave with sample lesson plans for a reading activity, social emotional learning activity, math activity, writing activity and an art project idea. </w:t>
      </w:r>
    </w:p>
    <w:p w14:paraId="5901F6F0" w14:textId="77777777" w:rsidR="00B4560F" w:rsidRPr="00B4560F" w:rsidRDefault="00B4560F" w:rsidP="00B4560F">
      <w:pPr>
        <w:spacing w:after="0" w:line="240" w:lineRule="auto"/>
        <w:ind w:hanging="14"/>
        <w:rPr>
          <w:rFonts w:ascii="Century Gothic" w:eastAsia="Century Gothic" w:hAnsi="Century Gothic" w:cs="Century Gothic"/>
          <w:sz w:val="8"/>
          <w:szCs w:val="8"/>
        </w:rPr>
      </w:pPr>
    </w:p>
    <w:p w14:paraId="43846A1B" w14:textId="587BB59B" w:rsidR="00A74CE1" w:rsidRPr="00B4560F" w:rsidRDefault="00000000" w:rsidP="00B4560F">
      <w:pPr>
        <w:spacing w:after="0" w:line="240" w:lineRule="auto"/>
        <w:ind w:hanging="14"/>
        <w:rPr>
          <w:rFonts w:ascii="Century Gothic" w:eastAsia="Century Gothic" w:hAnsi="Century Gothic" w:cs="Century Gothic"/>
          <w:i/>
          <w:iCs/>
        </w:rPr>
      </w:pPr>
      <w:r w:rsidRPr="00B4560F">
        <w:rPr>
          <w:rFonts w:ascii="Century Gothic" w:eastAsia="Century Gothic" w:hAnsi="Century Gothic" w:cs="Century Gothic"/>
          <w:b/>
          <w:i/>
          <w:iCs/>
          <w:sz w:val="20"/>
        </w:rPr>
        <w:t>Mrs. Nelson</w:t>
      </w:r>
      <w:r w:rsidRPr="00B4560F">
        <w:rPr>
          <w:rFonts w:ascii="Century Gothic" w:eastAsia="Century Gothic" w:hAnsi="Century Gothic" w:cs="Century Gothic"/>
          <w:i/>
          <w:iCs/>
          <w:sz w:val="20"/>
        </w:rPr>
        <w:t xml:space="preserve"> has worked as a </w:t>
      </w:r>
      <w:r w:rsidR="00B4560F" w:rsidRPr="00B4560F">
        <w:rPr>
          <w:rFonts w:ascii="Century Gothic" w:eastAsia="Century Gothic" w:hAnsi="Century Gothic" w:cs="Century Gothic"/>
          <w:i/>
          <w:iCs/>
          <w:sz w:val="20"/>
        </w:rPr>
        <w:t>s</w:t>
      </w:r>
      <w:r w:rsidRPr="00B4560F">
        <w:rPr>
          <w:rFonts w:ascii="Century Gothic" w:eastAsia="Century Gothic" w:hAnsi="Century Gothic" w:cs="Century Gothic"/>
          <w:i/>
          <w:iCs/>
          <w:sz w:val="20"/>
        </w:rPr>
        <w:t xml:space="preserve">pecial </w:t>
      </w:r>
      <w:r w:rsidR="00B4560F" w:rsidRPr="00B4560F">
        <w:rPr>
          <w:rFonts w:ascii="Century Gothic" w:eastAsia="Century Gothic" w:hAnsi="Century Gothic" w:cs="Century Gothic"/>
          <w:i/>
          <w:iCs/>
          <w:sz w:val="20"/>
        </w:rPr>
        <w:t>e</w:t>
      </w:r>
      <w:r w:rsidRPr="00B4560F">
        <w:rPr>
          <w:rFonts w:ascii="Century Gothic" w:eastAsia="Century Gothic" w:hAnsi="Century Gothic" w:cs="Century Gothic"/>
          <w:i/>
          <w:iCs/>
          <w:sz w:val="20"/>
        </w:rPr>
        <w:t xml:space="preserve">ducation </w:t>
      </w:r>
      <w:r w:rsidR="00B4560F" w:rsidRPr="00B4560F">
        <w:rPr>
          <w:rFonts w:ascii="Century Gothic" w:eastAsia="Century Gothic" w:hAnsi="Century Gothic" w:cs="Century Gothic"/>
          <w:i/>
          <w:iCs/>
          <w:sz w:val="20"/>
        </w:rPr>
        <w:t>t</w:t>
      </w:r>
      <w:r w:rsidRPr="00B4560F">
        <w:rPr>
          <w:rFonts w:ascii="Century Gothic" w:eastAsia="Century Gothic" w:hAnsi="Century Gothic" w:cs="Century Gothic"/>
          <w:i/>
          <w:iCs/>
          <w:sz w:val="20"/>
        </w:rPr>
        <w:t xml:space="preserve">eacher for 34 years in the public school system. She has spent the last three years developing her </w:t>
      </w:r>
      <w:r w:rsidR="00B4560F" w:rsidRPr="00B4560F">
        <w:rPr>
          <w:rFonts w:ascii="Century Gothic" w:eastAsia="Century Gothic" w:hAnsi="Century Gothic" w:cs="Century Gothic"/>
          <w:i/>
          <w:iCs/>
          <w:sz w:val="20"/>
        </w:rPr>
        <w:t>EAL</w:t>
      </w:r>
      <w:r w:rsidRPr="00B4560F">
        <w:rPr>
          <w:rFonts w:ascii="Century Gothic" w:eastAsia="Century Gothic" w:hAnsi="Century Gothic" w:cs="Century Gothic"/>
          <w:i/>
          <w:iCs/>
          <w:sz w:val="20"/>
        </w:rPr>
        <w:t xml:space="preserve"> program based on Horse Powered Reading</w:t>
      </w:r>
      <w:r w:rsidR="00B4560F" w:rsidRPr="00B4560F">
        <w:rPr>
          <w:rFonts w:ascii="Century Gothic" w:eastAsia="Century Gothic" w:hAnsi="Century Gothic" w:cs="Century Gothic"/>
          <w:i/>
          <w:iCs/>
          <w:sz w:val="20"/>
          <w:vertAlign w:val="superscript"/>
        </w:rPr>
        <w:t>®</w:t>
      </w:r>
      <w:r w:rsidRPr="00B4560F">
        <w:rPr>
          <w:rFonts w:ascii="Century Gothic" w:eastAsia="Century Gothic" w:hAnsi="Century Gothic" w:cs="Century Gothic"/>
          <w:i/>
          <w:iCs/>
          <w:sz w:val="20"/>
        </w:rPr>
        <w:t xml:space="preserve"> and incorporating her Wilson Dyslexic P</w:t>
      </w:r>
      <w:r w:rsidR="00B4560F" w:rsidRPr="00B4560F">
        <w:rPr>
          <w:rFonts w:ascii="Century Gothic" w:eastAsia="Century Gothic" w:hAnsi="Century Gothic" w:cs="Century Gothic"/>
          <w:i/>
          <w:iCs/>
          <w:sz w:val="20"/>
        </w:rPr>
        <w:t>r</w:t>
      </w:r>
      <w:r w:rsidRPr="00B4560F">
        <w:rPr>
          <w:rFonts w:ascii="Century Gothic" w:eastAsia="Century Gothic" w:hAnsi="Century Gothic" w:cs="Century Gothic"/>
          <w:i/>
          <w:iCs/>
          <w:sz w:val="20"/>
        </w:rPr>
        <w:t>a</w:t>
      </w:r>
      <w:r w:rsidR="00B4560F" w:rsidRPr="00B4560F">
        <w:rPr>
          <w:rFonts w:ascii="Century Gothic" w:eastAsia="Century Gothic" w:hAnsi="Century Gothic" w:cs="Century Gothic"/>
          <w:i/>
          <w:iCs/>
          <w:sz w:val="20"/>
        </w:rPr>
        <w:t>c</w:t>
      </w:r>
      <w:r w:rsidRPr="00B4560F">
        <w:rPr>
          <w:rFonts w:ascii="Century Gothic" w:eastAsia="Century Gothic" w:hAnsi="Century Gothic" w:cs="Century Gothic"/>
          <w:i/>
          <w:iCs/>
          <w:sz w:val="20"/>
        </w:rPr>
        <w:t xml:space="preserve">titioner Certification. She works with youth who have difficulties in the areas of </w:t>
      </w:r>
      <w:r w:rsidR="00B4560F" w:rsidRPr="00B4560F">
        <w:rPr>
          <w:rFonts w:ascii="Century Gothic" w:eastAsia="Century Gothic" w:hAnsi="Century Gothic" w:cs="Century Gothic"/>
          <w:i/>
          <w:iCs/>
          <w:sz w:val="20"/>
        </w:rPr>
        <w:t>s</w:t>
      </w:r>
      <w:r w:rsidRPr="00B4560F">
        <w:rPr>
          <w:rFonts w:ascii="Century Gothic" w:eastAsia="Century Gothic" w:hAnsi="Century Gothic" w:cs="Century Gothic"/>
          <w:i/>
          <w:iCs/>
          <w:sz w:val="20"/>
        </w:rPr>
        <w:t xml:space="preserve">ocial </w:t>
      </w:r>
      <w:r w:rsidR="00B4560F" w:rsidRPr="00B4560F">
        <w:rPr>
          <w:rFonts w:ascii="Century Gothic" w:eastAsia="Century Gothic" w:hAnsi="Century Gothic" w:cs="Century Gothic"/>
          <w:i/>
          <w:iCs/>
          <w:sz w:val="20"/>
        </w:rPr>
        <w:t>e</w:t>
      </w:r>
      <w:r w:rsidRPr="00B4560F">
        <w:rPr>
          <w:rFonts w:ascii="Century Gothic" w:eastAsia="Century Gothic" w:hAnsi="Century Gothic" w:cs="Century Gothic"/>
          <w:i/>
          <w:iCs/>
          <w:sz w:val="20"/>
        </w:rPr>
        <w:t xml:space="preserve">motional </w:t>
      </w:r>
      <w:r w:rsidR="00B4560F" w:rsidRPr="00B4560F">
        <w:rPr>
          <w:rFonts w:ascii="Century Gothic" w:eastAsia="Century Gothic" w:hAnsi="Century Gothic" w:cs="Century Gothic"/>
          <w:i/>
          <w:iCs/>
          <w:sz w:val="20"/>
        </w:rPr>
        <w:t>l</w:t>
      </w:r>
      <w:r w:rsidRPr="00B4560F">
        <w:rPr>
          <w:rFonts w:ascii="Century Gothic" w:eastAsia="Century Gothic" w:hAnsi="Century Gothic" w:cs="Century Gothic"/>
          <w:i/>
          <w:iCs/>
          <w:sz w:val="20"/>
        </w:rPr>
        <w:t xml:space="preserve">earning, </w:t>
      </w:r>
      <w:r w:rsidR="00B4560F" w:rsidRPr="00B4560F">
        <w:rPr>
          <w:rFonts w:ascii="Century Gothic" w:eastAsia="Century Gothic" w:hAnsi="Century Gothic" w:cs="Century Gothic"/>
          <w:i/>
          <w:iCs/>
          <w:sz w:val="20"/>
        </w:rPr>
        <w:t>r</w:t>
      </w:r>
      <w:r w:rsidRPr="00B4560F">
        <w:rPr>
          <w:rFonts w:ascii="Century Gothic" w:eastAsia="Century Gothic" w:hAnsi="Century Gothic" w:cs="Century Gothic"/>
          <w:i/>
          <w:iCs/>
          <w:sz w:val="20"/>
        </w:rPr>
        <w:t xml:space="preserve">eading, </w:t>
      </w:r>
      <w:r w:rsidR="00B4560F" w:rsidRPr="00B4560F">
        <w:rPr>
          <w:rFonts w:ascii="Century Gothic" w:eastAsia="Century Gothic" w:hAnsi="Century Gothic" w:cs="Century Gothic"/>
          <w:i/>
          <w:iCs/>
          <w:sz w:val="20"/>
        </w:rPr>
        <w:t>w</w:t>
      </w:r>
      <w:r w:rsidRPr="00B4560F">
        <w:rPr>
          <w:rFonts w:ascii="Century Gothic" w:eastAsia="Century Gothic" w:hAnsi="Century Gothic" w:cs="Century Gothic"/>
          <w:i/>
          <w:iCs/>
          <w:sz w:val="20"/>
        </w:rPr>
        <w:t xml:space="preserve">riting and </w:t>
      </w:r>
      <w:r w:rsidR="00B4560F" w:rsidRPr="00B4560F">
        <w:rPr>
          <w:rFonts w:ascii="Century Gothic" w:eastAsia="Century Gothic" w:hAnsi="Century Gothic" w:cs="Century Gothic"/>
          <w:i/>
          <w:iCs/>
          <w:sz w:val="20"/>
        </w:rPr>
        <w:t>m</w:t>
      </w:r>
      <w:r w:rsidRPr="00B4560F">
        <w:rPr>
          <w:rFonts w:ascii="Century Gothic" w:eastAsia="Century Gothic" w:hAnsi="Century Gothic" w:cs="Century Gothic"/>
          <w:i/>
          <w:iCs/>
          <w:sz w:val="20"/>
        </w:rPr>
        <w:t>ath. Partnering with equine</w:t>
      </w:r>
      <w:r w:rsidR="00B4560F" w:rsidRPr="00B4560F">
        <w:rPr>
          <w:rFonts w:ascii="Century Gothic" w:eastAsia="Century Gothic" w:hAnsi="Century Gothic" w:cs="Century Gothic"/>
          <w:i/>
          <w:iCs/>
          <w:sz w:val="20"/>
        </w:rPr>
        <w:t xml:space="preserve">s </w:t>
      </w:r>
      <w:r w:rsidRPr="00B4560F">
        <w:rPr>
          <w:rFonts w:ascii="Century Gothic" w:eastAsia="Century Gothic" w:hAnsi="Century Gothic" w:cs="Century Gothic"/>
          <w:i/>
          <w:iCs/>
          <w:sz w:val="20"/>
        </w:rPr>
        <w:t xml:space="preserve">as her primary team members </w:t>
      </w:r>
      <w:r w:rsidR="00B4560F" w:rsidRPr="00B4560F">
        <w:rPr>
          <w:rFonts w:ascii="Century Gothic" w:eastAsia="Century Gothic" w:hAnsi="Century Gothic" w:cs="Century Gothic"/>
          <w:i/>
          <w:iCs/>
          <w:sz w:val="20"/>
        </w:rPr>
        <w:t xml:space="preserve">has helped </w:t>
      </w:r>
      <w:r w:rsidRPr="00B4560F">
        <w:rPr>
          <w:rFonts w:ascii="Century Gothic" w:eastAsia="Century Gothic" w:hAnsi="Century Gothic" w:cs="Century Gothic"/>
          <w:i/>
          <w:iCs/>
          <w:sz w:val="20"/>
        </w:rPr>
        <w:t>many students overcome previous hurdles to</w:t>
      </w:r>
      <w:r w:rsidR="00B4560F" w:rsidRPr="00B4560F">
        <w:rPr>
          <w:rFonts w:ascii="Century Gothic" w:eastAsia="Century Gothic" w:hAnsi="Century Gothic" w:cs="Century Gothic"/>
          <w:i/>
          <w:iCs/>
          <w:sz w:val="20"/>
        </w:rPr>
        <w:t xml:space="preserve"> </w:t>
      </w:r>
      <w:r w:rsidRPr="00B4560F">
        <w:rPr>
          <w:rFonts w:ascii="Century Gothic" w:eastAsia="Century Gothic" w:hAnsi="Century Gothic" w:cs="Century Gothic"/>
          <w:i/>
          <w:iCs/>
          <w:sz w:val="20"/>
        </w:rPr>
        <w:t xml:space="preserve">learning. </w:t>
      </w:r>
    </w:p>
    <w:p w14:paraId="29C87169" w14:textId="77777777" w:rsidR="00B4560F" w:rsidRPr="00B4560F" w:rsidRDefault="00B4560F" w:rsidP="00B4560F">
      <w:pPr>
        <w:spacing w:after="0" w:line="240" w:lineRule="auto"/>
        <w:ind w:hanging="14"/>
        <w:rPr>
          <w:rFonts w:ascii="Century Gothic" w:eastAsia="Century Gothic" w:hAnsi="Century Gothic" w:cs="Century Gothic"/>
          <w:sz w:val="12"/>
          <w:szCs w:val="12"/>
        </w:rPr>
      </w:pPr>
    </w:p>
    <w:p w14:paraId="49E76DB7" w14:textId="3AF89F6B" w:rsidR="00A74CE1" w:rsidRDefault="00000000" w:rsidP="00064D46">
      <w:pPr>
        <w:pStyle w:val="Heading4"/>
        <w:spacing w:after="0" w:line="240" w:lineRule="auto"/>
        <w:ind w:left="-5"/>
      </w:pPr>
      <w:r>
        <w:t>D2, Lesson Activities for E</w:t>
      </w:r>
      <w:r w:rsidR="00B4560F">
        <w:t>AL</w:t>
      </w:r>
      <w:r w:rsidR="00C754CC">
        <w:t xml:space="preserve"> </w:t>
      </w:r>
      <w:r w:rsidR="00C754CC" w:rsidRPr="00C754CC">
        <w:rPr>
          <w:color w:val="EE0000"/>
        </w:rPr>
        <w:t>CR All</w:t>
      </w:r>
    </w:p>
    <w:p w14:paraId="7BDDAA41" w14:textId="24E3AAB5" w:rsidR="00A74CE1" w:rsidRPr="00B4560F" w:rsidRDefault="00000000" w:rsidP="00B4560F">
      <w:pPr>
        <w:spacing w:after="0" w:line="240" w:lineRule="auto"/>
        <w:ind w:left="-5" w:hanging="10"/>
        <w:rPr>
          <w:rFonts w:ascii="Century Gothic" w:eastAsia="Century Gothic" w:hAnsi="Century Gothic" w:cs="Century Gothic"/>
          <w:sz w:val="20"/>
          <w:szCs w:val="20"/>
        </w:rPr>
      </w:pPr>
      <w:r w:rsidRPr="00B4560F">
        <w:rPr>
          <w:rFonts w:ascii="Century Gothic" w:eastAsia="Century Gothic" w:hAnsi="Century Gothic" w:cs="Century Gothic"/>
          <w:sz w:val="20"/>
          <w:szCs w:val="20"/>
        </w:rPr>
        <w:t>Join this hands-on session in the arena focused on engaging, horse-centered activities that support meaningful learning experiences.</w:t>
      </w:r>
      <w:r w:rsidR="00B4560F" w:rsidRPr="00B4560F">
        <w:rPr>
          <w:rFonts w:ascii="Century Gothic" w:eastAsia="Century Gothic" w:hAnsi="Century Gothic" w:cs="Century Gothic"/>
          <w:sz w:val="20"/>
          <w:szCs w:val="20"/>
        </w:rPr>
        <w:t xml:space="preserve"> Attendees will learn how to f</w:t>
      </w:r>
      <w:r w:rsidRPr="00B4560F">
        <w:rPr>
          <w:rFonts w:ascii="Century Gothic" w:eastAsia="Century Gothic" w:hAnsi="Century Gothic" w:cs="Century Gothic"/>
          <w:sz w:val="20"/>
          <w:szCs w:val="20"/>
        </w:rPr>
        <w:t>acilitate a variety of interactive activities</w:t>
      </w:r>
      <w:r w:rsidR="00B4560F" w:rsidRPr="00B4560F">
        <w:rPr>
          <w:rFonts w:ascii="Century Gothic" w:eastAsia="Century Gothic" w:hAnsi="Century Gothic" w:cs="Century Gothic"/>
          <w:sz w:val="20"/>
          <w:szCs w:val="20"/>
        </w:rPr>
        <w:t>, s</w:t>
      </w:r>
      <w:r w:rsidRPr="00B4560F">
        <w:rPr>
          <w:rFonts w:ascii="Century Gothic" w:eastAsia="Century Gothic" w:hAnsi="Century Gothic" w:cs="Century Gothic"/>
          <w:sz w:val="20"/>
          <w:szCs w:val="20"/>
        </w:rPr>
        <w:t>tructure activities with intentional goals and outcomes</w:t>
      </w:r>
      <w:r w:rsidR="00B4560F" w:rsidRPr="00B4560F">
        <w:rPr>
          <w:rFonts w:ascii="Century Gothic" w:eastAsia="Century Gothic" w:hAnsi="Century Gothic" w:cs="Century Gothic"/>
          <w:sz w:val="20"/>
          <w:szCs w:val="20"/>
        </w:rPr>
        <w:t>, and m</w:t>
      </w:r>
      <w:r w:rsidRPr="00B4560F">
        <w:rPr>
          <w:rFonts w:ascii="Century Gothic" w:eastAsia="Century Gothic" w:hAnsi="Century Gothic" w:cs="Century Gothic"/>
          <w:sz w:val="20"/>
          <w:szCs w:val="20"/>
        </w:rPr>
        <w:t>odify activities for different learning styles and abilities</w:t>
      </w:r>
      <w:r w:rsidR="00B4560F" w:rsidRPr="00B4560F">
        <w:rPr>
          <w:rFonts w:ascii="Century Gothic" w:eastAsia="Century Gothic" w:hAnsi="Century Gothic" w:cs="Century Gothic"/>
          <w:sz w:val="20"/>
          <w:szCs w:val="20"/>
        </w:rPr>
        <w:t>.</w:t>
      </w:r>
    </w:p>
    <w:p w14:paraId="447ABA96" w14:textId="77777777" w:rsidR="00B4560F" w:rsidRPr="00B4560F" w:rsidRDefault="00B4560F" w:rsidP="00B4560F">
      <w:pPr>
        <w:spacing w:after="0" w:line="240" w:lineRule="auto"/>
        <w:ind w:left="-5" w:hanging="10"/>
        <w:rPr>
          <w:sz w:val="8"/>
          <w:szCs w:val="8"/>
        </w:rPr>
      </w:pPr>
    </w:p>
    <w:p w14:paraId="77AD7D82" w14:textId="03E558BB" w:rsidR="00C754CC" w:rsidRDefault="00000000" w:rsidP="00C754CC">
      <w:pPr>
        <w:spacing w:after="0" w:line="240" w:lineRule="auto"/>
        <w:ind w:left="-5" w:hanging="10"/>
        <w:rPr>
          <w:rFonts w:ascii="Century Gothic" w:eastAsia="Century Gothic" w:hAnsi="Century Gothic" w:cs="Century Gothic"/>
          <w:sz w:val="20"/>
        </w:rPr>
      </w:pPr>
      <w:r w:rsidRPr="00B4560F">
        <w:rPr>
          <w:rFonts w:ascii="Century Gothic" w:eastAsia="Century Gothic" w:hAnsi="Century Gothic" w:cs="Century Gothic"/>
          <w:b/>
          <w:i/>
          <w:iCs/>
          <w:sz w:val="20"/>
        </w:rPr>
        <w:t>Caroline Ferguson</w:t>
      </w:r>
      <w:r w:rsidRPr="00B4560F">
        <w:rPr>
          <w:rFonts w:ascii="Century Gothic" w:eastAsia="Century Gothic" w:hAnsi="Century Gothic" w:cs="Century Gothic"/>
          <w:i/>
          <w:iCs/>
          <w:sz w:val="20"/>
        </w:rPr>
        <w:t xml:space="preserve"> </w:t>
      </w:r>
      <w:r>
        <w:rPr>
          <w:rFonts w:ascii="Century Gothic" w:eastAsia="Century Gothic" w:hAnsi="Century Gothic" w:cs="Century Gothic"/>
          <w:i/>
          <w:sz w:val="20"/>
        </w:rPr>
        <w:t xml:space="preserve">has 14 years of experience in </w:t>
      </w:r>
      <w:r w:rsidR="00B4560F">
        <w:rPr>
          <w:rFonts w:ascii="Century Gothic" w:eastAsia="Century Gothic" w:hAnsi="Century Gothic" w:cs="Century Gothic"/>
          <w:i/>
          <w:sz w:val="20"/>
        </w:rPr>
        <w:t>EAS</w:t>
      </w:r>
      <w:r>
        <w:rPr>
          <w:rFonts w:ascii="Century Gothic" w:eastAsia="Century Gothic" w:hAnsi="Century Gothic" w:cs="Century Gothic"/>
          <w:i/>
          <w:sz w:val="20"/>
        </w:rPr>
        <w:t xml:space="preserve"> and 22 years of equine experience. She </w:t>
      </w:r>
      <w:r w:rsidR="00B4560F">
        <w:rPr>
          <w:rFonts w:ascii="Century Gothic" w:eastAsia="Century Gothic" w:hAnsi="Century Gothic" w:cs="Century Gothic"/>
          <w:i/>
          <w:sz w:val="20"/>
        </w:rPr>
        <w:t>is a</w:t>
      </w:r>
      <w:r>
        <w:rPr>
          <w:rFonts w:ascii="Century Gothic" w:eastAsia="Century Gothic" w:hAnsi="Century Gothic" w:cs="Century Gothic"/>
          <w:i/>
          <w:sz w:val="20"/>
        </w:rPr>
        <w:t xml:space="preserve"> PATH Intl. CTRI</w:t>
      </w:r>
      <w:r w:rsidR="00B4560F" w:rsidRPr="00B4560F">
        <w:rPr>
          <w:rFonts w:ascii="Century Gothic" w:eastAsia="Century Gothic" w:hAnsi="Century Gothic" w:cs="Century Gothic"/>
          <w:i/>
          <w:iCs/>
          <w:sz w:val="20"/>
          <w:vertAlign w:val="superscript"/>
        </w:rPr>
        <w:t>®</w:t>
      </w:r>
      <w:r>
        <w:rPr>
          <w:rFonts w:ascii="Century Gothic" w:eastAsia="Century Gothic" w:hAnsi="Century Gothic" w:cs="Century Gothic"/>
          <w:i/>
          <w:sz w:val="20"/>
        </w:rPr>
        <w:t xml:space="preserve"> and ESMHL and has been teaching EAL classes to veterans, first responders and youth</w:t>
      </w:r>
      <w:r w:rsidR="00C754CC">
        <w:rPr>
          <w:rFonts w:ascii="Century Gothic" w:eastAsia="Century Gothic" w:hAnsi="Century Gothic" w:cs="Century Gothic"/>
          <w:i/>
          <w:sz w:val="20"/>
        </w:rPr>
        <w:t xml:space="preserve"> at risk</w:t>
      </w:r>
      <w:r>
        <w:rPr>
          <w:rFonts w:ascii="Century Gothic" w:eastAsia="Century Gothic" w:hAnsi="Century Gothic" w:cs="Century Gothic"/>
          <w:i/>
          <w:sz w:val="20"/>
        </w:rPr>
        <w:t xml:space="preserve"> for over 3 years.</w:t>
      </w:r>
      <w:r>
        <w:rPr>
          <w:rFonts w:ascii="Century Gothic" w:eastAsia="Century Gothic" w:hAnsi="Century Gothic" w:cs="Century Gothic"/>
          <w:sz w:val="20"/>
        </w:rPr>
        <w:t xml:space="preserve"> </w:t>
      </w:r>
    </w:p>
    <w:p w14:paraId="47C8EF88" w14:textId="77777777" w:rsidR="00C754CC" w:rsidRPr="00C754CC" w:rsidRDefault="00C754CC" w:rsidP="00C754CC">
      <w:pPr>
        <w:spacing w:after="0" w:line="240" w:lineRule="auto"/>
        <w:ind w:left="-5" w:hanging="10"/>
        <w:rPr>
          <w:rFonts w:ascii="Century Gothic" w:eastAsia="Century Gothic" w:hAnsi="Century Gothic" w:cs="Century Gothic"/>
          <w:sz w:val="12"/>
          <w:szCs w:val="12"/>
        </w:rPr>
      </w:pPr>
    </w:p>
    <w:tbl>
      <w:tblPr>
        <w:tblStyle w:val="TableGrid"/>
        <w:tblW w:w="6824" w:type="dxa"/>
        <w:tblInd w:w="0" w:type="dxa"/>
        <w:tblLook w:val="04A0" w:firstRow="1" w:lastRow="0" w:firstColumn="1" w:lastColumn="0" w:noHBand="0" w:noVBand="1"/>
      </w:tblPr>
      <w:tblGrid>
        <w:gridCol w:w="2576"/>
        <w:gridCol w:w="4248"/>
      </w:tblGrid>
      <w:tr w:rsidR="00A74CE1" w14:paraId="23A981D0" w14:textId="77777777" w:rsidTr="000878E2">
        <w:trPr>
          <w:trHeight w:val="318"/>
        </w:trPr>
        <w:tc>
          <w:tcPr>
            <w:tcW w:w="2576" w:type="dxa"/>
            <w:tcBorders>
              <w:top w:val="nil"/>
              <w:left w:val="nil"/>
              <w:bottom w:val="nil"/>
              <w:right w:val="nil"/>
            </w:tcBorders>
          </w:tcPr>
          <w:p w14:paraId="66AA93CC" w14:textId="588694EF" w:rsidR="00A74CE1" w:rsidRDefault="00000000" w:rsidP="000878E2">
            <w:pPr>
              <w:spacing w:line="240" w:lineRule="auto"/>
            </w:pPr>
            <w:r>
              <w:rPr>
                <w:rFonts w:ascii="Century Gothic" w:eastAsia="Century Gothic" w:hAnsi="Century Gothic" w:cs="Century Gothic"/>
                <w:b/>
                <w:sz w:val="12"/>
              </w:rPr>
              <w:t xml:space="preserve"> </w:t>
            </w:r>
            <w:r>
              <w:rPr>
                <w:rFonts w:ascii="Century Gothic" w:eastAsia="Century Gothic" w:hAnsi="Century Gothic" w:cs="Century Gothic"/>
              </w:rPr>
              <w:t xml:space="preserve">3:45 – 4 p.m. </w:t>
            </w:r>
            <w:r>
              <w:rPr>
                <w:rFonts w:ascii="Century Gothic" w:eastAsia="Century Gothic" w:hAnsi="Century Gothic" w:cs="Century Gothic"/>
                <w:sz w:val="12"/>
              </w:rPr>
              <w:t xml:space="preserve"> </w:t>
            </w:r>
          </w:p>
        </w:tc>
        <w:tc>
          <w:tcPr>
            <w:tcW w:w="4248" w:type="dxa"/>
            <w:tcBorders>
              <w:top w:val="nil"/>
              <w:left w:val="nil"/>
              <w:bottom w:val="nil"/>
              <w:right w:val="nil"/>
            </w:tcBorders>
          </w:tcPr>
          <w:p w14:paraId="38F4D559" w14:textId="77777777" w:rsidR="00A74CE1" w:rsidRDefault="00000000" w:rsidP="00064D46">
            <w:pPr>
              <w:spacing w:line="240" w:lineRule="auto"/>
              <w:ind w:left="405"/>
            </w:pPr>
            <w:r>
              <w:rPr>
                <w:rFonts w:ascii="Century Gothic" w:eastAsia="Century Gothic" w:hAnsi="Century Gothic" w:cs="Century Gothic"/>
                <w:b/>
              </w:rPr>
              <w:t xml:space="preserve">BREAK </w:t>
            </w:r>
          </w:p>
        </w:tc>
      </w:tr>
      <w:tr w:rsidR="00A74CE1" w14:paraId="150F37E5" w14:textId="77777777">
        <w:trPr>
          <w:trHeight w:val="240"/>
        </w:trPr>
        <w:tc>
          <w:tcPr>
            <w:tcW w:w="2576" w:type="dxa"/>
            <w:tcBorders>
              <w:top w:val="nil"/>
              <w:left w:val="nil"/>
              <w:bottom w:val="nil"/>
              <w:right w:val="nil"/>
            </w:tcBorders>
          </w:tcPr>
          <w:p w14:paraId="38E5D12B" w14:textId="77777777" w:rsidR="00A74CE1" w:rsidRDefault="00000000" w:rsidP="00064D46">
            <w:pPr>
              <w:spacing w:line="240" w:lineRule="auto"/>
            </w:pPr>
            <w:r>
              <w:rPr>
                <w:rFonts w:ascii="Century Gothic" w:eastAsia="Century Gothic" w:hAnsi="Century Gothic" w:cs="Century Gothic"/>
              </w:rPr>
              <w:t>4 – 7 p.m.</w:t>
            </w:r>
            <w:r>
              <w:rPr>
                <w:rFonts w:ascii="Century Gothic" w:eastAsia="Century Gothic" w:hAnsi="Century Gothic" w:cs="Century Gothic"/>
                <w:b/>
              </w:rPr>
              <w:t xml:space="preserve"> </w:t>
            </w:r>
          </w:p>
        </w:tc>
        <w:tc>
          <w:tcPr>
            <w:tcW w:w="4248" w:type="dxa"/>
            <w:tcBorders>
              <w:top w:val="nil"/>
              <w:left w:val="nil"/>
              <w:bottom w:val="nil"/>
              <w:right w:val="nil"/>
            </w:tcBorders>
          </w:tcPr>
          <w:p w14:paraId="639638D5" w14:textId="77777777" w:rsidR="00A74CE1" w:rsidRDefault="00000000" w:rsidP="00064D46">
            <w:pPr>
              <w:spacing w:line="240" w:lineRule="auto"/>
              <w:ind w:right="67"/>
              <w:jc w:val="right"/>
            </w:pPr>
            <w:proofErr w:type="spellStart"/>
            <w:r>
              <w:rPr>
                <w:rFonts w:ascii="Century Gothic" w:eastAsia="Century Gothic" w:hAnsi="Century Gothic" w:cs="Century Gothic"/>
                <w:b/>
              </w:rPr>
              <w:t>Racewood</w:t>
            </w:r>
            <w:proofErr w:type="spellEnd"/>
            <w:r>
              <w:rPr>
                <w:rFonts w:ascii="Century Gothic" w:eastAsia="Century Gothic" w:hAnsi="Century Gothic" w:cs="Century Gothic"/>
                <w:b/>
              </w:rPr>
              <w:t xml:space="preserve"> Riding Simulator Lessons </w:t>
            </w:r>
          </w:p>
        </w:tc>
      </w:tr>
    </w:tbl>
    <w:p w14:paraId="03E010FB" w14:textId="69DD75D5" w:rsidR="00A74CE1" w:rsidRDefault="00000000" w:rsidP="00064D46">
      <w:pPr>
        <w:spacing w:after="0" w:line="240" w:lineRule="auto"/>
        <w:ind w:left="-5" w:right="7" w:hanging="10"/>
      </w:pPr>
      <w:r>
        <w:rPr>
          <w:rFonts w:ascii="Century Gothic" w:eastAsia="Century Gothic" w:hAnsi="Century Gothic" w:cs="Century Gothic"/>
          <w:sz w:val="20"/>
        </w:rPr>
        <w:t>$25/</w:t>
      </w:r>
      <w:proofErr w:type="spellStart"/>
      <w:r>
        <w:rPr>
          <w:rFonts w:ascii="Century Gothic" w:eastAsia="Century Gothic" w:hAnsi="Century Gothic" w:cs="Century Gothic"/>
          <w:sz w:val="20"/>
        </w:rPr>
        <w:t>ea</w:t>
      </w:r>
      <w:proofErr w:type="spellEnd"/>
      <w:r>
        <w:rPr>
          <w:rFonts w:ascii="Century Gothic" w:eastAsia="Century Gothic" w:hAnsi="Century Gothic" w:cs="Century Gothic"/>
          <w:sz w:val="20"/>
        </w:rPr>
        <w:t xml:space="preserve">, Sign up </w:t>
      </w:r>
      <w:hyperlink r:id="rId8">
        <w:r w:rsidR="00A74CE1">
          <w:rPr>
            <w:rFonts w:ascii="Century Gothic" w:eastAsia="Century Gothic" w:hAnsi="Century Gothic" w:cs="Century Gothic"/>
            <w:color w:val="0000FF"/>
            <w:sz w:val="20"/>
            <w:u w:val="single" w:color="0000FF"/>
          </w:rPr>
          <w:t>here</w:t>
        </w:r>
      </w:hyperlink>
      <w:hyperlink r:id="rId9">
        <w:r w:rsidR="00A74CE1">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r>
        <w:rPr>
          <w:rFonts w:ascii="Century Gothic" w:eastAsia="Century Gothic" w:hAnsi="Century Gothic" w:cs="Century Gothic"/>
          <w:sz w:val="20"/>
        </w:rPr>
        <w:t xml:space="preserve">Email Sarah Andersen [sarah.andersen@usu.edu] with any sign-up link issues. </w:t>
      </w:r>
    </w:p>
    <w:p w14:paraId="682FE196" w14:textId="7EAD5A1E" w:rsidR="00C754CC" w:rsidRDefault="00000000" w:rsidP="00C754CC">
      <w:pPr>
        <w:spacing w:after="0" w:line="240" w:lineRule="auto"/>
        <w:ind w:left="-5" w:right="7" w:hanging="10"/>
        <w:rPr>
          <w:rFonts w:ascii="Century Gothic" w:eastAsia="Century Gothic" w:hAnsi="Century Gothic" w:cs="Century Gothic"/>
          <w:sz w:val="20"/>
        </w:rPr>
      </w:pPr>
      <w:r>
        <w:rPr>
          <w:rFonts w:ascii="Century Gothic" w:eastAsia="Century Gothic" w:hAnsi="Century Gothic" w:cs="Century Gothic"/>
          <w:sz w:val="20"/>
        </w:rPr>
        <w:t xml:space="preserve">USU owns one of less than five </w:t>
      </w:r>
      <w:proofErr w:type="spellStart"/>
      <w:r>
        <w:rPr>
          <w:rFonts w:ascii="Century Gothic" w:eastAsia="Century Gothic" w:hAnsi="Century Gothic" w:cs="Century Gothic"/>
          <w:sz w:val="20"/>
        </w:rPr>
        <w:t>Racewood</w:t>
      </w:r>
      <w:proofErr w:type="spellEnd"/>
      <w:r>
        <w:rPr>
          <w:rFonts w:ascii="Century Gothic" w:eastAsia="Century Gothic" w:hAnsi="Century Gothic" w:cs="Century Gothic"/>
          <w:sz w:val="20"/>
        </w:rPr>
        <w:t xml:space="preserve"> Riding Simulators operated by an educational institution. Learn </w:t>
      </w:r>
      <w:proofErr w:type="spellStart"/>
      <w:r>
        <w:rPr>
          <w:rFonts w:ascii="Century Gothic" w:eastAsia="Century Gothic" w:hAnsi="Century Gothic" w:cs="Century Gothic"/>
          <w:sz w:val="20"/>
        </w:rPr>
        <w:t>Eventing</w:t>
      </w:r>
      <w:proofErr w:type="spellEnd"/>
      <w:r>
        <w:rPr>
          <w:rFonts w:ascii="Century Gothic" w:eastAsia="Century Gothic" w:hAnsi="Century Gothic" w:cs="Century Gothic"/>
          <w:sz w:val="20"/>
        </w:rPr>
        <w:t xml:space="preserve"> (dressage, show jumping and cross country) in a private ½-hour lesson with USU faculty to increase your personal balance and riding development.</w:t>
      </w:r>
    </w:p>
    <w:p w14:paraId="3C802B84" w14:textId="77777777" w:rsidR="00C754CC" w:rsidRPr="000878E2" w:rsidRDefault="00C754CC" w:rsidP="00C754CC">
      <w:pPr>
        <w:spacing w:after="0" w:line="240" w:lineRule="auto"/>
        <w:ind w:left="-5" w:right="7" w:hanging="10"/>
        <w:rPr>
          <w:rFonts w:ascii="Century Gothic" w:eastAsia="Century Gothic" w:hAnsi="Century Gothic" w:cs="Century Gothic"/>
          <w:sz w:val="8"/>
          <w:szCs w:val="8"/>
        </w:rPr>
      </w:pPr>
    </w:p>
    <w:p w14:paraId="211830C8" w14:textId="1C12340F" w:rsidR="00A74CE1" w:rsidRPr="00C754CC" w:rsidRDefault="00C754CC" w:rsidP="00C754CC">
      <w:pPr>
        <w:spacing w:after="0" w:line="240" w:lineRule="auto"/>
        <w:ind w:left="-5" w:right="7" w:hanging="10"/>
        <w:rPr>
          <w:rFonts w:ascii="Century Gothic" w:eastAsia="Century Gothic" w:hAnsi="Century Gothic" w:cs="Century Gothic"/>
          <w:b/>
          <w:bCs/>
          <w:szCs w:val="22"/>
        </w:rPr>
      </w:pPr>
      <w:r w:rsidRPr="00C754CC">
        <w:rPr>
          <w:rFonts w:ascii="Century Gothic" w:eastAsia="Century Gothic" w:hAnsi="Century Gothic" w:cs="Century Gothic"/>
          <w:szCs w:val="22"/>
        </w:rPr>
        <w:t>4</w:t>
      </w:r>
      <w:r w:rsidRPr="00C754CC">
        <w:rPr>
          <w:rFonts w:ascii="Century Gothic" w:hAnsi="Century Gothic"/>
          <w:szCs w:val="22"/>
        </w:rPr>
        <w:t xml:space="preserve">:30 – 6 p.m. </w:t>
      </w:r>
      <w:r w:rsidRPr="00C754CC">
        <w:rPr>
          <w:rFonts w:ascii="Century Gothic" w:hAnsi="Century Gothic"/>
          <w:szCs w:val="22"/>
        </w:rPr>
        <w:tab/>
      </w:r>
      <w:r w:rsidRPr="00C754CC">
        <w:rPr>
          <w:rFonts w:ascii="Century Gothic" w:hAnsi="Century Gothic"/>
          <w:b/>
          <w:bCs/>
          <w:szCs w:val="22"/>
        </w:rPr>
        <w:tab/>
      </w:r>
      <w:r w:rsidRPr="00C754CC">
        <w:rPr>
          <w:rFonts w:ascii="Century Gothic" w:hAnsi="Century Gothic"/>
          <w:b/>
          <w:bCs/>
          <w:szCs w:val="22"/>
        </w:rPr>
        <w:tab/>
        <w:t xml:space="preserve">USU Equine Education Center Tour </w:t>
      </w:r>
    </w:p>
    <w:p w14:paraId="78FD99B3" w14:textId="2C6A24D8" w:rsidR="00A74CE1" w:rsidRDefault="00000000" w:rsidP="00C754CC">
      <w:pPr>
        <w:spacing w:after="0" w:line="240" w:lineRule="auto"/>
      </w:pPr>
      <w:r>
        <w:rPr>
          <w:rFonts w:ascii="Century Gothic" w:eastAsia="Century Gothic" w:hAnsi="Century Gothic" w:cs="Century Gothic"/>
          <w:b/>
          <w:sz w:val="12"/>
        </w:rPr>
        <w:t xml:space="preserve"> </w:t>
      </w:r>
      <w:r>
        <w:rPr>
          <w:rFonts w:ascii="Century Gothic" w:eastAsia="Century Gothic" w:hAnsi="Century Gothic" w:cs="Century Gothic"/>
          <w:sz w:val="20"/>
        </w:rPr>
        <w:t xml:space="preserve">Learn </w:t>
      </w:r>
      <w:r w:rsidR="00DE2D21">
        <w:rPr>
          <w:rFonts w:ascii="Century Gothic" w:eastAsia="Century Gothic" w:hAnsi="Century Gothic" w:cs="Century Gothic"/>
          <w:sz w:val="20"/>
        </w:rPr>
        <w:t xml:space="preserve">about </w:t>
      </w:r>
      <w:r>
        <w:rPr>
          <w:rFonts w:ascii="Century Gothic" w:eastAsia="Century Gothic" w:hAnsi="Century Gothic" w:cs="Century Gothic"/>
          <w:sz w:val="20"/>
        </w:rPr>
        <w:t xml:space="preserve">Utah State University’s equine science and management degree, institutional certificate for EAS that is preparatory to professional certification, and how USU Extension </w:t>
      </w:r>
      <w:proofErr w:type="gramStart"/>
      <w:r>
        <w:rPr>
          <w:rFonts w:ascii="Century Gothic" w:eastAsia="Century Gothic" w:hAnsi="Century Gothic" w:cs="Century Gothic"/>
          <w:sz w:val="20"/>
        </w:rPr>
        <w:t>partners to</w:t>
      </w:r>
      <w:proofErr w:type="gramEnd"/>
      <w:r>
        <w:rPr>
          <w:rFonts w:ascii="Century Gothic" w:eastAsia="Century Gothic" w:hAnsi="Century Gothic" w:cs="Century Gothic"/>
          <w:sz w:val="20"/>
        </w:rPr>
        <w:t xml:space="preserve"> offer community programming in a unique way. See breeding facilities, state-of-the-art barns and learn about just how hands-on students get with training, marketing, reproduction and all things horse. There will also be short presentation on USU’s new College of Veterinary Medicine. </w:t>
      </w:r>
    </w:p>
    <w:p w14:paraId="70E93243" w14:textId="43220567" w:rsidR="00A74CE1" w:rsidRPr="00C754CC" w:rsidRDefault="00000000" w:rsidP="00C754CC">
      <w:pPr>
        <w:spacing w:after="0" w:line="240" w:lineRule="auto"/>
        <w:rPr>
          <w:rFonts w:ascii="Century Gothic" w:hAnsi="Century Gothic"/>
          <w:b/>
          <w:bCs/>
        </w:rPr>
      </w:pPr>
      <w:r w:rsidRPr="00C754CC">
        <w:rPr>
          <w:rFonts w:ascii="Century Gothic" w:hAnsi="Century Gothic"/>
          <w:b/>
          <w:bCs/>
          <w:color w:val="1F497D"/>
          <w:sz w:val="24"/>
          <w:u w:val="single" w:color="1F497D"/>
        </w:rPr>
        <w:lastRenderedPageBreak/>
        <w:t>Saturday, August 8, 2026</w:t>
      </w:r>
      <w:r w:rsidRPr="00C754CC">
        <w:rPr>
          <w:rFonts w:ascii="Century Gothic" w:hAnsi="Century Gothic"/>
          <w:b/>
          <w:bCs/>
          <w:color w:val="1F497D"/>
          <w:sz w:val="24"/>
        </w:rPr>
        <w:t xml:space="preserve"> </w:t>
      </w:r>
    </w:p>
    <w:p w14:paraId="3BC1CB66" w14:textId="77777777" w:rsidR="00C754CC" w:rsidRDefault="00000000" w:rsidP="00C754CC">
      <w:pPr>
        <w:tabs>
          <w:tab w:val="center" w:pos="4243"/>
        </w:tabs>
        <w:spacing w:after="0" w:line="240" w:lineRule="auto"/>
        <w:ind w:left="-15"/>
        <w:rPr>
          <w:rFonts w:ascii="Century Gothic" w:eastAsia="Century Gothic" w:hAnsi="Century Gothic" w:cs="Century Gothic"/>
          <w:b/>
        </w:rPr>
      </w:pPr>
      <w:r>
        <w:rPr>
          <w:rFonts w:ascii="Century Gothic" w:eastAsia="Century Gothic" w:hAnsi="Century Gothic" w:cs="Century Gothic"/>
        </w:rPr>
        <w:t xml:space="preserve">7:30 – 8:30 a.m. </w:t>
      </w:r>
      <w:r>
        <w:rPr>
          <w:rFonts w:ascii="Century Gothic" w:eastAsia="Century Gothic" w:hAnsi="Century Gothic" w:cs="Century Gothic"/>
          <w:sz w:val="20"/>
        </w:rPr>
        <w:t xml:space="preserve"> </w:t>
      </w:r>
      <w:r>
        <w:rPr>
          <w:rFonts w:ascii="Century Gothic" w:eastAsia="Century Gothic" w:hAnsi="Century Gothic" w:cs="Century Gothic"/>
          <w:sz w:val="20"/>
        </w:rPr>
        <w:tab/>
      </w:r>
      <w:r>
        <w:rPr>
          <w:rFonts w:ascii="Century Gothic" w:eastAsia="Century Gothic" w:hAnsi="Century Gothic" w:cs="Century Gothic"/>
          <w:b/>
        </w:rPr>
        <w:t>Registration &amp; Welcome</w:t>
      </w:r>
    </w:p>
    <w:p w14:paraId="1521985E" w14:textId="77777777" w:rsidR="00C754CC" w:rsidRPr="000878E2" w:rsidRDefault="00C754CC" w:rsidP="00C754CC">
      <w:pPr>
        <w:tabs>
          <w:tab w:val="center" w:pos="4243"/>
        </w:tabs>
        <w:spacing w:after="0" w:line="240" w:lineRule="auto"/>
        <w:ind w:left="-15"/>
        <w:rPr>
          <w:rFonts w:ascii="Century Gothic" w:eastAsia="Century Gothic" w:hAnsi="Century Gothic" w:cs="Century Gothic"/>
          <w:b/>
          <w:sz w:val="4"/>
          <w:szCs w:val="4"/>
        </w:rPr>
      </w:pPr>
    </w:p>
    <w:p w14:paraId="55FE256C" w14:textId="1FB07006" w:rsidR="00A74CE1" w:rsidRPr="00C754CC" w:rsidRDefault="00000000" w:rsidP="00C754CC">
      <w:pPr>
        <w:tabs>
          <w:tab w:val="center" w:pos="4243"/>
        </w:tabs>
        <w:spacing w:after="0" w:line="240" w:lineRule="auto"/>
        <w:ind w:left="-15"/>
        <w:rPr>
          <w:rFonts w:ascii="Century Gothic" w:hAnsi="Century Gothic"/>
          <w:b/>
          <w:bCs/>
          <w:sz w:val="24"/>
        </w:rPr>
      </w:pPr>
      <w:r w:rsidRPr="00C754CC">
        <w:rPr>
          <w:rFonts w:ascii="Century Gothic" w:hAnsi="Century Gothic"/>
          <w:b/>
          <w:bCs/>
          <w:sz w:val="24"/>
        </w:rPr>
        <w:t xml:space="preserve">Session </w:t>
      </w:r>
      <w:r w:rsidR="00AD0BF6">
        <w:rPr>
          <w:rFonts w:ascii="Century Gothic" w:hAnsi="Century Gothic"/>
          <w:b/>
          <w:bCs/>
          <w:sz w:val="24"/>
        </w:rPr>
        <w:t>E</w:t>
      </w:r>
    </w:p>
    <w:p w14:paraId="11EE7D99" w14:textId="77777777" w:rsidR="00A74CE1" w:rsidRDefault="00000000" w:rsidP="00064D46">
      <w:pPr>
        <w:tabs>
          <w:tab w:val="center" w:pos="2161"/>
        </w:tabs>
        <w:spacing w:after="0" w:line="240" w:lineRule="auto"/>
        <w:ind w:left="-15"/>
      </w:pPr>
      <w:r>
        <w:rPr>
          <w:rFonts w:ascii="Century Gothic" w:eastAsia="Century Gothic" w:hAnsi="Century Gothic" w:cs="Century Gothic"/>
        </w:rPr>
        <w:t xml:space="preserve">8:30 – 9:30 a.m.    </w:t>
      </w:r>
      <w:r>
        <w:rPr>
          <w:rFonts w:ascii="Century Gothic" w:eastAsia="Century Gothic" w:hAnsi="Century Gothic" w:cs="Century Gothic"/>
        </w:rPr>
        <w:tab/>
        <w:t xml:space="preserve"> </w:t>
      </w:r>
    </w:p>
    <w:p w14:paraId="05551680" w14:textId="28EA795C" w:rsidR="00A74CE1" w:rsidRDefault="00AD0BF6" w:rsidP="00064D46">
      <w:pPr>
        <w:pStyle w:val="Heading4"/>
        <w:spacing w:after="0" w:line="240" w:lineRule="auto"/>
        <w:ind w:left="-5"/>
      </w:pPr>
      <w:r>
        <w:t xml:space="preserve">E1, Setting Weight Carrying Capacity for Equines in EAS </w:t>
      </w:r>
      <w:r>
        <w:rPr>
          <w:color w:val="EE0000"/>
        </w:rPr>
        <w:t>CR Riding</w:t>
      </w:r>
      <w:r>
        <w:t xml:space="preserve"> </w:t>
      </w:r>
    </w:p>
    <w:p w14:paraId="1BE02F81" w14:textId="66D4C149" w:rsidR="00A74CE1" w:rsidRDefault="00000000" w:rsidP="00C754CC">
      <w:pPr>
        <w:spacing w:after="0" w:line="240" w:lineRule="auto"/>
        <w:ind w:left="-5" w:right="7" w:hanging="10"/>
      </w:pPr>
      <w:r>
        <w:rPr>
          <w:rFonts w:ascii="Century Gothic" w:eastAsia="Century Gothic" w:hAnsi="Century Gothic" w:cs="Century Gothic"/>
          <w:sz w:val="20"/>
        </w:rPr>
        <w:t xml:space="preserve">As professionals in EAS, it is important to provide benefits for participants and provide the best possible care and welfare for our hard-working equines. Part of this care is ensuring equines are not being asked to carry too much weight for their ability. PATH Intl. Standards require weight limits for mounted activities, but how do we determine the optimum weight a horse can carry? This session will discuss factors that should be considered when determining weight limits for equines, body condition and muscle atrophy scores as a part of weight carrying, the impact of overloading on equine physiology and movement, and equine behaviors that could indicate when a horse is carrying too much weight. Attendees will also earn some research that can inform decisions when determining how much weight is too much. </w:t>
      </w:r>
    </w:p>
    <w:p w14:paraId="4B8B0BD7" w14:textId="77777777" w:rsidR="00C754CC" w:rsidRPr="00C754CC" w:rsidRDefault="00C754CC" w:rsidP="00C754CC">
      <w:pPr>
        <w:spacing w:after="0" w:line="240" w:lineRule="auto"/>
        <w:ind w:left="-5" w:right="7" w:hanging="10"/>
        <w:rPr>
          <w:sz w:val="8"/>
          <w:szCs w:val="8"/>
        </w:rPr>
      </w:pPr>
    </w:p>
    <w:p w14:paraId="2F793533" w14:textId="4AE8FCB7" w:rsidR="00A74CE1" w:rsidRDefault="00000000" w:rsidP="00C754CC">
      <w:pPr>
        <w:spacing w:after="0" w:line="240" w:lineRule="auto"/>
        <w:ind w:left="-5" w:hanging="10"/>
        <w:rPr>
          <w:rFonts w:ascii="Century Gothic" w:eastAsia="Century Gothic" w:hAnsi="Century Gothic" w:cs="Century Gothic"/>
          <w:i/>
          <w:sz w:val="20"/>
        </w:rPr>
      </w:pPr>
      <w:r>
        <w:rPr>
          <w:rFonts w:ascii="Century Gothic" w:eastAsia="Century Gothic" w:hAnsi="Century Gothic" w:cs="Century Gothic"/>
          <w:b/>
          <w:i/>
          <w:sz w:val="20"/>
        </w:rPr>
        <w:t xml:space="preserve">Dr. Sharon Butler </w:t>
      </w:r>
      <w:proofErr w:type="spellStart"/>
      <w:r>
        <w:rPr>
          <w:rFonts w:ascii="Century Gothic" w:eastAsia="Century Gothic" w:hAnsi="Century Gothic" w:cs="Century Gothic"/>
          <w:b/>
          <w:i/>
          <w:sz w:val="20"/>
        </w:rPr>
        <w:t>BSVSc</w:t>
      </w:r>
      <w:proofErr w:type="spellEnd"/>
      <w:r>
        <w:rPr>
          <w:rFonts w:ascii="Century Gothic" w:eastAsia="Century Gothic" w:hAnsi="Century Gothic" w:cs="Century Gothic"/>
          <w:b/>
          <w:i/>
          <w:sz w:val="20"/>
        </w:rPr>
        <w:t xml:space="preserve">, </w:t>
      </w:r>
      <w:proofErr w:type="gramStart"/>
      <w:r>
        <w:rPr>
          <w:rFonts w:ascii="Century Gothic" w:eastAsia="Century Gothic" w:hAnsi="Century Gothic" w:cs="Century Gothic"/>
          <w:b/>
          <w:i/>
          <w:sz w:val="20"/>
        </w:rPr>
        <w:t>DVM</w:t>
      </w:r>
      <w:proofErr w:type="gramEnd"/>
      <w:r>
        <w:rPr>
          <w:rFonts w:ascii="Century Gothic" w:eastAsia="Century Gothic" w:hAnsi="Century Gothic" w:cs="Century Gothic"/>
          <w:i/>
          <w:sz w:val="20"/>
        </w:rPr>
        <w:t xml:space="preserve"> is emeritus associate professor at Colorado State University and where she taught undergraduate classes on EAS and mentored students pursuing their PATH Intl. CTRI</w:t>
      </w:r>
      <w:r>
        <w:rPr>
          <w:rFonts w:ascii="Century Gothic" w:eastAsia="Century Gothic" w:hAnsi="Century Gothic" w:cs="Century Gothic"/>
          <w:i/>
          <w:sz w:val="20"/>
          <w:vertAlign w:val="superscript"/>
        </w:rPr>
        <w:t>®</w:t>
      </w:r>
      <w:r>
        <w:rPr>
          <w:rFonts w:ascii="Century Gothic" w:eastAsia="Century Gothic" w:hAnsi="Century Gothic" w:cs="Century Gothic"/>
          <w:i/>
          <w:sz w:val="20"/>
        </w:rPr>
        <w:t xml:space="preserve"> credential.  She is a PATH Intl. CTRI</w:t>
      </w:r>
      <w:r>
        <w:rPr>
          <w:rFonts w:ascii="Century Gothic" w:eastAsia="Century Gothic" w:hAnsi="Century Gothic" w:cs="Century Gothic"/>
          <w:i/>
          <w:sz w:val="20"/>
          <w:vertAlign w:val="superscript"/>
        </w:rPr>
        <w:t>®</w:t>
      </w:r>
      <w:r>
        <w:rPr>
          <w:rFonts w:ascii="Century Gothic" w:eastAsia="Century Gothic" w:hAnsi="Century Gothic" w:cs="Century Gothic"/>
          <w:i/>
          <w:sz w:val="20"/>
        </w:rPr>
        <w:t xml:space="preserve">, site visitor and mentor and currently serves as the co-chair for the equine welfare committee. She is passionate about improving the welfare of horses in EAS and works to provide enriching experiences for all the horses in her care. In her free time, she spends time with her horses and family. </w:t>
      </w:r>
    </w:p>
    <w:p w14:paraId="6DDF1E3E" w14:textId="77777777" w:rsidR="00C754CC" w:rsidRPr="000878E2" w:rsidRDefault="00C754CC" w:rsidP="00064D46">
      <w:pPr>
        <w:pStyle w:val="Heading4"/>
        <w:spacing w:after="0" w:line="240" w:lineRule="auto"/>
        <w:ind w:left="-5"/>
        <w:rPr>
          <w:sz w:val="8"/>
          <w:szCs w:val="8"/>
        </w:rPr>
      </w:pPr>
    </w:p>
    <w:p w14:paraId="57FAAB5D" w14:textId="66E8FC1A" w:rsidR="00A74CE1" w:rsidRDefault="00AD0BF6" w:rsidP="00064D46">
      <w:pPr>
        <w:pStyle w:val="Heading4"/>
        <w:spacing w:after="0" w:line="240" w:lineRule="auto"/>
        <w:ind w:left="-5"/>
      </w:pPr>
      <w:r>
        <w:t>E2, When the Unthinkable Happens at Your Center</w:t>
      </w:r>
      <w:r>
        <w:rPr>
          <w:sz w:val="24"/>
        </w:rPr>
        <w:t xml:space="preserve"> </w:t>
      </w:r>
      <w:r>
        <w:rPr>
          <w:color w:val="EE0000"/>
          <w:sz w:val="24"/>
        </w:rPr>
        <w:t>CE</w:t>
      </w:r>
      <w:r>
        <w:rPr>
          <w:sz w:val="24"/>
        </w:rPr>
        <w:t xml:space="preserve"> </w:t>
      </w:r>
    </w:p>
    <w:p w14:paraId="26213B2C" w14:textId="1BD517E5" w:rsidR="00A74CE1" w:rsidRDefault="00000000" w:rsidP="00C754CC">
      <w:pPr>
        <w:spacing w:after="0" w:line="240" w:lineRule="auto"/>
        <w:ind w:left="-5" w:right="7" w:hanging="10"/>
      </w:pPr>
      <w:r>
        <w:rPr>
          <w:rFonts w:ascii="Century Gothic" w:eastAsia="Century Gothic" w:hAnsi="Century Gothic" w:cs="Century Gothic"/>
          <w:sz w:val="20"/>
        </w:rPr>
        <w:t xml:space="preserve">On a November afternoon in 2025, a runaway school bus traveling approximately 65 miles per hour left the highway and crashed through the Colorado Therapeutic Riding Center, breaching multiple fences and pastures, striking infrastructure, and igniting a fire. Despite the severity of the incident, all participants, staff, volunteers and equines remained unharmed due to a rapid, coordinated response. This session presents a </w:t>
      </w:r>
      <w:proofErr w:type="spellStart"/>
      <w:r>
        <w:rPr>
          <w:rFonts w:ascii="Century Gothic" w:eastAsia="Century Gothic" w:hAnsi="Century Gothic" w:cs="Century Gothic"/>
          <w:sz w:val="20"/>
        </w:rPr>
        <w:t>realworld</w:t>
      </w:r>
      <w:proofErr w:type="spellEnd"/>
      <w:r>
        <w:rPr>
          <w:rFonts w:ascii="Century Gothic" w:eastAsia="Century Gothic" w:hAnsi="Century Gothic" w:cs="Century Gothic"/>
          <w:sz w:val="20"/>
        </w:rPr>
        <w:t xml:space="preserve"> case study in emergency preparedness and crisis leadership within an EAS setting, from the perspective of organizational leadership, certified therapeutic riding instructors and equine/barn management. Attendees will examine immediate response actions, including emergency communication, evacuation of participants and volunteers, and safe management of equines during a high-stress, unpredictable event, as well as critical post-incident steps such as documentation, insurance coordination and community communication. Designed for professionals at all levels, this session emphasizes that while not all emergencies can be anticipated, preparation and leadership can significantly influence outcomes. </w:t>
      </w:r>
    </w:p>
    <w:p w14:paraId="4DFFB38E" w14:textId="77777777" w:rsidR="00C754CC" w:rsidRPr="00C754CC" w:rsidRDefault="00C754CC" w:rsidP="00C754CC">
      <w:pPr>
        <w:spacing w:after="0" w:line="240" w:lineRule="auto"/>
        <w:ind w:left="-5" w:right="7" w:hanging="10"/>
        <w:rPr>
          <w:sz w:val="8"/>
          <w:szCs w:val="8"/>
        </w:rPr>
      </w:pPr>
    </w:p>
    <w:p w14:paraId="4C8CEB2B" w14:textId="1B84360E" w:rsidR="00A74CE1" w:rsidRDefault="00000000" w:rsidP="00C754CC">
      <w:pPr>
        <w:spacing w:after="0" w:line="240" w:lineRule="auto"/>
        <w:ind w:left="-5" w:hanging="10"/>
      </w:pPr>
      <w:r>
        <w:rPr>
          <w:rFonts w:ascii="Century Gothic" w:eastAsia="Century Gothic" w:hAnsi="Century Gothic" w:cs="Century Gothic"/>
          <w:b/>
          <w:i/>
          <w:sz w:val="20"/>
        </w:rPr>
        <w:t>Michele Bruhn, CFRE</w:t>
      </w:r>
      <w:r>
        <w:rPr>
          <w:rFonts w:ascii="Century Gothic" w:eastAsia="Century Gothic" w:hAnsi="Century Gothic" w:cs="Century Gothic"/>
          <w:i/>
          <w:sz w:val="20"/>
        </w:rPr>
        <w:t xml:space="preserve"> (she/her) is the executive director of the Colorado Therapeutic Riding Center, a 46-</w:t>
      </w:r>
      <w:proofErr w:type="gramStart"/>
      <w:r>
        <w:rPr>
          <w:rFonts w:ascii="Century Gothic" w:eastAsia="Century Gothic" w:hAnsi="Century Gothic" w:cs="Century Gothic"/>
          <w:i/>
          <w:sz w:val="20"/>
        </w:rPr>
        <w:t>yearold</w:t>
      </w:r>
      <w:proofErr w:type="gramEnd"/>
      <w:r>
        <w:rPr>
          <w:rFonts w:ascii="Century Gothic" w:eastAsia="Century Gothic" w:hAnsi="Century Gothic" w:cs="Century Gothic"/>
          <w:i/>
          <w:sz w:val="20"/>
        </w:rPr>
        <w:t xml:space="preserve"> nonprofit serving approximately 500 participants annually through EAS on a 40-acre facility outside Boulder, Colorado. She began as a volunteer and progressed through roles as a PATH Intl. CTRI</w:t>
      </w:r>
      <w:r>
        <w:rPr>
          <w:rFonts w:ascii="Century Gothic" w:eastAsia="Century Gothic" w:hAnsi="Century Gothic" w:cs="Century Gothic"/>
          <w:i/>
          <w:sz w:val="20"/>
          <w:vertAlign w:val="superscript"/>
        </w:rPr>
        <w:t xml:space="preserve">® </w:t>
      </w:r>
      <w:r>
        <w:rPr>
          <w:rFonts w:ascii="Century Gothic" w:eastAsia="Century Gothic" w:hAnsi="Century Gothic" w:cs="Century Gothic"/>
          <w:i/>
          <w:sz w:val="20"/>
        </w:rPr>
        <w:t xml:space="preserve">and head instructor. Michele spent eight years supporting youth at-risk with complex trauma and behavioral health needs through therapeutic recreation, residential care and riding instruction at Allendale Association. With a lifelong background in horsemanship across multiple disciplines and professional experience in instruction and barn management, Michele brings a comprehensive understanding of both equine and program operations. Michele is a facilitator and coach for PATH Intl. Innovation Circles supporting peers in fundraising and board development, and is passionate about nonprofit leadership, safety and building resilient EAS programs. </w:t>
      </w:r>
    </w:p>
    <w:p w14:paraId="22B34545" w14:textId="77777777" w:rsidR="00C754CC" w:rsidRPr="000878E2" w:rsidRDefault="00C754CC" w:rsidP="00C754CC">
      <w:pPr>
        <w:spacing w:after="0" w:line="240" w:lineRule="auto"/>
        <w:ind w:left="-5" w:hanging="10"/>
        <w:rPr>
          <w:sz w:val="8"/>
          <w:szCs w:val="8"/>
        </w:rPr>
      </w:pPr>
    </w:p>
    <w:p w14:paraId="469FEB76" w14:textId="75E464AB" w:rsidR="00A74CE1" w:rsidRDefault="00000000" w:rsidP="00C754CC">
      <w:pPr>
        <w:tabs>
          <w:tab w:val="center" w:pos="3316"/>
        </w:tabs>
        <w:spacing w:after="0" w:line="240" w:lineRule="auto"/>
        <w:ind w:left="-15"/>
      </w:pPr>
      <w:r>
        <w:rPr>
          <w:rFonts w:ascii="Century Gothic" w:eastAsia="Century Gothic" w:hAnsi="Century Gothic" w:cs="Century Gothic"/>
        </w:rPr>
        <w:t xml:space="preserve">9:30 – 9:45 a.m. </w:t>
      </w:r>
      <w:r>
        <w:rPr>
          <w:rFonts w:ascii="Century Gothic" w:eastAsia="Century Gothic" w:hAnsi="Century Gothic" w:cs="Century Gothic"/>
        </w:rPr>
        <w:tab/>
      </w:r>
      <w:r>
        <w:rPr>
          <w:rFonts w:ascii="Century Gothic" w:eastAsia="Century Gothic" w:hAnsi="Century Gothic" w:cs="Century Gothic"/>
          <w:b/>
        </w:rPr>
        <w:t xml:space="preserve">BREAK </w:t>
      </w:r>
    </w:p>
    <w:p w14:paraId="7C55D959" w14:textId="77777777" w:rsidR="00C754CC" w:rsidRPr="000878E2" w:rsidRDefault="00C754CC" w:rsidP="00C754CC">
      <w:pPr>
        <w:tabs>
          <w:tab w:val="center" w:pos="3316"/>
        </w:tabs>
        <w:spacing w:after="0" w:line="240" w:lineRule="auto"/>
        <w:ind w:left="-15"/>
        <w:rPr>
          <w:sz w:val="8"/>
          <w:szCs w:val="8"/>
        </w:rPr>
      </w:pPr>
    </w:p>
    <w:p w14:paraId="0018F712" w14:textId="5DF61BFB" w:rsidR="00A74CE1" w:rsidRDefault="00000000" w:rsidP="00064D46">
      <w:pPr>
        <w:pStyle w:val="Heading3"/>
        <w:spacing w:after="0" w:line="240" w:lineRule="auto"/>
        <w:ind w:left="-5"/>
      </w:pPr>
      <w:r>
        <w:t xml:space="preserve">Session </w:t>
      </w:r>
      <w:r w:rsidR="00B13AF9">
        <w:t>F</w:t>
      </w:r>
      <w:r>
        <w:t xml:space="preserve"> </w:t>
      </w:r>
    </w:p>
    <w:p w14:paraId="58CB21EA" w14:textId="77777777" w:rsidR="00A74CE1" w:rsidRDefault="00000000" w:rsidP="00064D46">
      <w:pPr>
        <w:spacing w:after="0" w:line="240" w:lineRule="auto"/>
        <w:ind w:left="-5" w:hanging="10"/>
      </w:pPr>
      <w:r>
        <w:rPr>
          <w:rFonts w:ascii="Century Gothic" w:eastAsia="Century Gothic" w:hAnsi="Century Gothic" w:cs="Century Gothic"/>
        </w:rPr>
        <w:t xml:space="preserve">9:45 – 10:45 a.m.     </w:t>
      </w:r>
    </w:p>
    <w:p w14:paraId="03E0E694" w14:textId="412A6E0D" w:rsidR="00A74CE1" w:rsidRDefault="00AD0BF6" w:rsidP="00064D46">
      <w:pPr>
        <w:pStyle w:val="Heading4"/>
        <w:spacing w:after="0" w:line="240" w:lineRule="auto"/>
        <w:ind w:left="-5"/>
      </w:pPr>
      <w:r>
        <w:t xml:space="preserve">F1, Beyond Cones and Corners: Adaptive Trail Rides </w:t>
      </w:r>
      <w:r>
        <w:rPr>
          <w:color w:val="EE0000"/>
        </w:rPr>
        <w:t>CR Riding</w:t>
      </w:r>
      <w:r>
        <w:rPr>
          <w:sz w:val="24"/>
        </w:rPr>
        <w:t xml:space="preserve"> </w:t>
      </w:r>
    </w:p>
    <w:p w14:paraId="65FA7156" w14:textId="77777777" w:rsidR="00A74CE1" w:rsidRDefault="00000000" w:rsidP="00064D46">
      <w:pPr>
        <w:spacing w:after="0" w:line="240" w:lineRule="auto"/>
        <w:ind w:left="-5" w:right="7" w:hanging="10"/>
        <w:rPr>
          <w:rFonts w:ascii="Century Gothic" w:eastAsia="Century Gothic" w:hAnsi="Century Gothic" w:cs="Century Gothic"/>
          <w:sz w:val="20"/>
        </w:rPr>
      </w:pPr>
      <w:r>
        <w:rPr>
          <w:rFonts w:ascii="Century Gothic" w:eastAsia="Century Gothic" w:hAnsi="Century Gothic" w:cs="Century Gothic"/>
          <w:sz w:val="20"/>
        </w:rPr>
        <w:t xml:space="preserve">For adaptive riders, getting out on the trail can represent freedom, confidence and connection to the natural world. Taking riders beyond the arena requires thoughtful planning and preparation. This session will share a practical framework for building safe, inclusive trail riding opportunities, including how to assess rider readiness, prepare horses and volunteers, evaluate trail environments, and create a progressive path from the arena to meaningful outdoor trail experiences. </w:t>
      </w:r>
    </w:p>
    <w:p w14:paraId="740A6E24" w14:textId="77777777" w:rsidR="000878E2" w:rsidRPr="000878E2" w:rsidRDefault="000878E2" w:rsidP="00064D46">
      <w:pPr>
        <w:spacing w:after="0" w:line="240" w:lineRule="auto"/>
        <w:ind w:left="-5" w:right="7" w:hanging="10"/>
        <w:rPr>
          <w:sz w:val="8"/>
          <w:szCs w:val="8"/>
        </w:rPr>
      </w:pPr>
    </w:p>
    <w:p w14:paraId="6F6C9D7C" w14:textId="6E09FD72" w:rsidR="00A74CE1" w:rsidRDefault="00000000" w:rsidP="000878E2">
      <w:pPr>
        <w:spacing w:after="0" w:line="240" w:lineRule="auto"/>
      </w:pPr>
      <w:r>
        <w:rPr>
          <w:rFonts w:ascii="Century Gothic" w:eastAsia="Century Gothic" w:hAnsi="Century Gothic" w:cs="Century Gothic"/>
          <w:b/>
          <w:sz w:val="8"/>
        </w:rPr>
        <w:t xml:space="preserve"> </w:t>
      </w:r>
      <w:r>
        <w:rPr>
          <w:rFonts w:ascii="Century Gothic" w:eastAsia="Century Gothic" w:hAnsi="Century Gothic" w:cs="Century Gothic"/>
          <w:b/>
          <w:i/>
          <w:sz w:val="20"/>
        </w:rPr>
        <w:t>Makenna Pahlke, MS</w:t>
      </w:r>
      <w:r>
        <w:rPr>
          <w:rFonts w:ascii="Century Gothic" w:eastAsia="Century Gothic" w:hAnsi="Century Gothic" w:cs="Century Gothic"/>
          <w:i/>
          <w:sz w:val="20"/>
        </w:rPr>
        <w:t xml:space="preserve"> is an extension assistant professor with Utah State University Extension, and directs all PATH Intl. programming, research and volunteer efforts with USU Equine Experience. She oversees six different programs, manages volunteer training and participant intake as well as consults and manages the Utah EAS Collective. She is passionate about experiential learning and has been trail riding, ranching, showing, driving and packing horses since she was a little girl. She successfully runs a seasonal trail riding program with her adaptive riders utilizing Utah public lands. </w:t>
      </w:r>
    </w:p>
    <w:p w14:paraId="34E2A0A6" w14:textId="31D51A09" w:rsidR="00A74CE1" w:rsidRDefault="00AD0BF6" w:rsidP="00064D46">
      <w:pPr>
        <w:pStyle w:val="Heading4"/>
        <w:spacing w:after="0" w:line="240" w:lineRule="auto"/>
        <w:ind w:left="-5"/>
      </w:pPr>
      <w:r>
        <w:lastRenderedPageBreak/>
        <w:t xml:space="preserve">F2, Resiliency Wranglers: Resilience Meets the Herd </w:t>
      </w:r>
      <w:r>
        <w:rPr>
          <w:color w:val="EE0000"/>
        </w:rPr>
        <w:t>DE</w:t>
      </w:r>
      <w:r>
        <w:t xml:space="preserve">  </w:t>
      </w:r>
    </w:p>
    <w:p w14:paraId="4528297F" w14:textId="510DFDA3" w:rsidR="00A74CE1" w:rsidRDefault="00000000" w:rsidP="00C754CC">
      <w:pPr>
        <w:spacing w:after="0" w:line="240" w:lineRule="auto"/>
        <w:ind w:left="-5" w:right="7" w:hanging="10"/>
      </w:pPr>
      <w:r>
        <w:rPr>
          <w:rFonts w:ascii="Century Gothic" w:eastAsia="Century Gothic" w:hAnsi="Century Gothic" w:cs="Century Gothic"/>
          <w:sz w:val="20"/>
        </w:rPr>
        <w:t xml:space="preserve">Life inevitably presents challenges, setbacks and unexpected experiences. In equine settings, this reality becomes immediately visible, leaving a pasture often means manure clinging to the bottoms of one’s boots. While challenges cannot be avoided, an individual’s ability to adapt and respond to them significantly impacts their overall quality of life. This is not because difficulties are </w:t>
      </w:r>
      <w:proofErr w:type="gramStart"/>
      <w:r>
        <w:rPr>
          <w:rFonts w:ascii="Century Gothic" w:eastAsia="Century Gothic" w:hAnsi="Century Gothic" w:cs="Century Gothic"/>
          <w:sz w:val="20"/>
        </w:rPr>
        <w:t>removed</w:t>
      </w:r>
      <w:proofErr w:type="gramEnd"/>
      <w:r>
        <w:rPr>
          <w:rFonts w:ascii="Century Gothic" w:eastAsia="Century Gothic" w:hAnsi="Century Gothic" w:cs="Century Gothic"/>
          <w:sz w:val="20"/>
        </w:rPr>
        <w:t xml:space="preserve">, but because of the resiliency they have developed. Youth with higher levels of resiliency demonstrate improved stress management, stronger </w:t>
      </w:r>
      <w:r w:rsidR="00C754CC">
        <w:rPr>
          <w:rFonts w:ascii="Century Gothic" w:eastAsia="Century Gothic" w:hAnsi="Century Gothic" w:cs="Century Gothic"/>
          <w:sz w:val="20"/>
        </w:rPr>
        <w:t>problem-solving</w:t>
      </w:r>
      <w:r>
        <w:rPr>
          <w:rFonts w:ascii="Century Gothic" w:eastAsia="Century Gothic" w:hAnsi="Century Gothic" w:cs="Century Gothic"/>
          <w:sz w:val="20"/>
        </w:rPr>
        <w:t xml:space="preserve"> skills, reduced risk of mental health concerns, and an increased capacity to manage existing challenges. Resiliency Wranglers was developed as a pilot EAL program designed to help youth build resiliency regardless of where they are in their life journey. This unmounted, experiential program integrates resiliency education with hands-on interactions with horses, allowing participants to observe, practice and reflect on resiliency-related skills in real time. Attendees will learn current research on resiliency, explore practical ways to incorporate resiliency development into equine-assisted programming. </w:t>
      </w:r>
    </w:p>
    <w:p w14:paraId="39B7A878" w14:textId="77777777" w:rsidR="00C754CC" w:rsidRPr="00C754CC" w:rsidRDefault="00C754CC" w:rsidP="00C754CC">
      <w:pPr>
        <w:spacing w:after="0" w:line="240" w:lineRule="auto"/>
        <w:ind w:left="-5" w:right="7" w:hanging="10"/>
        <w:rPr>
          <w:sz w:val="8"/>
          <w:szCs w:val="8"/>
        </w:rPr>
      </w:pPr>
    </w:p>
    <w:p w14:paraId="3A703CB3" w14:textId="4591E661" w:rsidR="00A74CE1" w:rsidRDefault="00000000" w:rsidP="00C754CC">
      <w:pPr>
        <w:spacing w:after="0" w:line="240" w:lineRule="auto"/>
        <w:ind w:left="-5" w:hanging="10"/>
      </w:pPr>
      <w:r>
        <w:rPr>
          <w:rFonts w:ascii="Century Gothic" w:eastAsia="Century Gothic" w:hAnsi="Century Gothic" w:cs="Century Gothic"/>
          <w:b/>
          <w:i/>
          <w:sz w:val="20"/>
        </w:rPr>
        <w:t>Allie Garlick, CMHC</w:t>
      </w:r>
      <w:r>
        <w:rPr>
          <w:rFonts w:ascii="Century Gothic" w:eastAsia="Century Gothic" w:hAnsi="Century Gothic" w:cs="Century Gothic"/>
          <w:i/>
          <w:sz w:val="20"/>
        </w:rPr>
        <w:t xml:space="preserve"> is an assistant professor with USU Extension and leads USU’s Equine Experience programming across Davis, Salt Lake and surrounding counties. She is a licensed clinical mental health counselor with multiple certifications and specialized training in EAS. Her work focuses on fostering resilience, emotional well-being and meaningful connection. Outside of her professional role, Allie enjoys spending time with her family, goats and horses grounded in the belief that connection, whether with people or animals, is at the heart of meaningful growth. </w:t>
      </w:r>
    </w:p>
    <w:p w14:paraId="772705E1" w14:textId="77777777" w:rsidR="00C754CC" w:rsidRPr="00C754CC" w:rsidRDefault="00C754CC" w:rsidP="00C754CC">
      <w:pPr>
        <w:spacing w:after="0" w:line="240" w:lineRule="auto"/>
        <w:ind w:left="-5" w:hanging="10"/>
        <w:rPr>
          <w:sz w:val="12"/>
          <w:szCs w:val="12"/>
        </w:rPr>
      </w:pPr>
    </w:p>
    <w:p w14:paraId="5F5F64C0" w14:textId="01B2D6C9" w:rsidR="00A74CE1" w:rsidRDefault="00000000" w:rsidP="00C754CC">
      <w:pPr>
        <w:tabs>
          <w:tab w:val="center" w:pos="3316"/>
        </w:tabs>
        <w:spacing w:after="0" w:line="240" w:lineRule="auto"/>
        <w:ind w:left="-15"/>
      </w:pPr>
      <w:r>
        <w:rPr>
          <w:rFonts w:ascii="Century Gothic" w:eastAsia="Century Gothic" w:hAnsi="Century Gothic" w:cs="Century Gothic"/>
        </w:rPr>
        <w:t xml:space="preserve">10:45 – 11 a.m. </w:t>
      </w:r>
      <w:r>
        <w:rPr>
          <w:rFonts w:ascii="Century Gothic" w:eastAsia="Century Gothic" w:hAnsi="Century Gothic" w:cs="Century Gothic"/>
        </w:rPr>
        <w:tab/>
      </w:r>
      <w:r>
        <w:rPr>
          <w:rFonts w:ascii="Century Gothic" w:eastAsia="Century Gothic" w:hAnsi="Century Gothic" w:cs="Century Gothic"/>
          <w:b/>
        </w:rPr>
        <w:t xml:space="preserve">BREAK </w:t>
      </w:r>
    </w:p>
    <w:p w14:paraId="5AC3DB03" w14:textId="77777777" w:rsidR="00C754CC" w:rsidRPr="00C754CC" w:rsidRDefault="00C754CC" w:rsidP="00C754CC">
      <w:pPr>
        <w:tabs>
          <w:tab w:val="center" w:pos="3316"/>
        </w:tabs>
        <w:spacing w:after="0" w:line="240" w:lineRule="auto"/>
        <w:ind w:left="-15"/>
        <w:rPr>
          <w:sz w:val="12"/>
          <w:szCs w:val="12"/>
        </w:rPr>
      </w:pPr>
    </w:p>
    <w:p w14:paraId="69A8F516" w14:textId="3F061D12" w:rsidR="00A74CE1" w:rsidRDefault="00000000" w:rsidP="00064D46">
      <w:pPr>
        <w:pStyle w:val="Heading3"/>
        <w:spacing w:after="0" w:line="240" w:lineRule="auto"/>
        <w:ind w:left="-5"/>
      </w:pPr>
      <w:r>
        <w:t xml:space="preserve">Session </w:t>
      </w:r>
      <w:r w:rsidR="00B13AF9">
        <w:t>G</w:t>
      </w:r>
      <w:r>
        <w:t xml:space="preserve"> </w:t>
      </w:r>
    </w:p>
    <w:p w14:paraId="11CF36F2" w14:textId="77777777" w:rsidR="00A74CE1" w:rsidRDefault="00000000" w:rsidP="00064D46">
      <w:pPr>
        <w:spacing w:after="0" w:line="240" w:lineRule="auto"/>
        <w:ind w:left="-5" w:hanging="10"/>
      </w:pPr>
      <w:r>
        <w:rPr>
          <w:rFonts w:ascii="Century Gothic" w:eastAsia="Century Gothic" w:hAnsi="Century Gothic" w:cs="Century Gothic"/>
        </w:rPr>
        <w:t xml:space="preserve">11 a.m. – 12 p.m.  </w:t>
      </w:r>
    </w:p>
    <w:p w14:paraId="557B8F3F" w14:textId="6593F1BD" w:rsidR="00A74CE1" w:rsidRPr="00A031E7" w:rsidRDefault="00AD0BF6" w:rsidP="00064D46">
      <w:pPr>
        <w:pStyle w:val="Heading4"/>
        <w:spacing w:after="0" w:line="240" w:lineRule="auto"/>
        <w:ind w:left="-5"/>
        <w:rPr>
          <w:color w:val="EE0000"/>
        </w:rPr>
      </w:pPr>
      <w:r>
        <w:t xml:space="preserve">G1, How A Story Lens Creates Safe Change </w:t>
      </w:r>
      <w:r w:rsidR="00A031E7" w:rsidRPr="00A031E7">
        <w:rPr>
          <w:color w:val="EE0000"/>
        </w:rPr>
        <w:t>CR All</w:t>
      </w:r>
    </w:p>
    <w:p w14:paraId="4835C15B" w14:textId="393D9DF7" w:rsidR="00A74CE1" w:rsidRDefault="00000000" w:rsidP="00A031E7">
      <w:pPr>
        <w:spacing w:after="0" w:line="240" w:lineRule="auto"/>
        <w:ind w:left="-5" w:hanging="10"/>
        <w:rPr>
          <w:sz w:val="20"/>
          <w:szCs w:val="20"/>
        </w:rPr>
      </w:pPr>
      <w:r w:rsidRPr="00A031E7">
        <w:rPr>
          <w:rFonts w:ascii="Century Gothic" w:eastAsia="Century Gothic" w:hAnsi="Century Gothic" w:cs="Century Gothic"/>
          <w:sz w:val="20"/>
          <w:szCs w:val="20"/>
        </w:rPr>
        <w:t xml:space="preserve">What if emotional safety isn’t something we manage, but something we can actively create through how we see and guide each session? In this engaging and practical </w:t>
      </w:r>
      <w:r w:rsidR="00A031E7">
        <w:rPr>
          <w:rFonts w:ascii="Century Gothic" w:eastAsia="Century Gothic" w:hAnsi="Century Gothic" w:cs="Century Gothic"/>
          <w:sz w:val="20"/>
          <w:szCs w:val="20"/>
        </w:rPr>
        <w:t>session</w:t>
      </w:r>
      <w:r w:rsidRPr="00A031E7">
        <w:rPr>
          <w:rFonts w:ascii="Century Gothic" w:eastAsia="Century Gothic" w:hAnsi="Century Gothic" w:cs="Century Gothic"/>
          <w:sz w:val="20"/>
          <w:szCs w:val="20"/>
        </w:rPr>
        <w:t xml:space="preserve">, </w:t>
      </w:r>
      <w:r w:rsidR="00A031E7">
        <w:rPr>
          <w:rFonts w:ascii="Century Gothic" w:eastAsia="Century Gothic" w:hAnsi="Century Gothic" w:cs="Century Gothic"/>
          <w:sz w:val="20"/>
          <w:szCs w:val="20"/>
        </w:rPr>
        <w:t xml:space="preserve">attendees </w:t>
      </w:r>
      <w:r w:rsidRPr="00A031E7">
        <w:rPr>
          <w:rFonts w:ascii="Century Gothic" w:eastAsia="Century Gothic" w:hAnsi="Century Gothic" w:cs="Century Gothic"/>
          <w:sz w:val="20"/>
          <w:szCs w:val="20"/>
        </w:rPr>
        <w:t xml:space="preserve">will explore how a story-informed lens can deepen emotional safety and enhance the impact of </w:t>
      </w:r>
      <w:r w:rsidR="00A031E7">
        <w:rPr>
          <w:rFonts w:ascii="Century Gothic" w:eastAsia="Century Gothic" w:hAnsi="Century Gothic" w:cs="Century Gothic"/>
          <w:sz w:val="20"/>
          <w:szCs w:val="20"/>
        </w:rPr>
        <w:t>EAS</w:t>
      </w:r>
      <w:r w:rsidRPr="00A031E7">
        <w:rPr>
          <w:rFonts w:ascii="Century Gothic" w:eastAsia="Century Gothic" w:hAnsi="Century Gothic" w:cs="Century Gothic"/>
          <w:sz w:val="20"/>
          <w:szCs w:val="20"/>
        </w:rPr>
        <w:t xml:space="preserve">. Grounded in the ARCH facilitation framework, this trauma-informed approach supports facilitators in increasing client engagement, honoring choice for both clients and horses, and working with the natural unfolding of each experience. While especially relevant for mental health services and </w:t>
      </w:r>
      <w:r w:rsidR="00A031E7">
        <w:rPr>
          <w:rFonts w:ascii="Century Gothic" w:eastAsia="Century Gothic" w:hAnsi="Century Gothic" w:cs="Century Gothic"/>
          <w:sz w:val="20"/>
          <w:szCs w:val="20"/>
        </w:rPr>
        <w:t>EAL</w:t>
      </w:r>
      <w:r w:rsidRPr="00A031E7">
        <w:rPr>
          <w:rFonts w:ascii="Century Gothic" w:eastAsia="Century Gothic" w:hAnsi="Century Gothic" w:cs="Century Gothic"/>
          <w:sz w:val="20"/>
          <w:szCs w:val="20"/>
        </w:rPr>
        <w:t xml:space="preserve"> programs, these concepts translate across </w:t>
      </w:r>
      <w:r w:rsidR="00A031E7">
        <w:rPr>
          <w:rFonts w:ascii="Century Gothic" w:eastAsia="Century Gothic" w:hAnsi="Century Gothic" w:cs="Century Gothic"/>
          <w:sz w:val="20"/>
          <w:szCs w:val="20"/>
        </w:rPr>
        <w:t>EAS</w:t>
      </w:r>
      <w:r w:rsidRPr="00A031E7">
        <w:rPr>
          <w:rFonts w:ascii="Century Gothic" w:eastAsia="Century Gothic" w:hAnsi="Century Gothic" w:cs="Century Gothic"/>
          <w:sz w:val="20"/>
          <w:szCs w:val="20"/>
        </w:rPr>
        <w:t xml:space="preserve">, offering instructors and facilitators new ways to recognize and respond to the emotional needs of both </w:t>
      </w:r>
      <w:r w:rsidR="00A031E7">
        <w:rPr>
          <w:rFonts w:ascii="Century Gothic" w:eastAsia="Century Gothic" w:hAnsi="Century Gothic" w:cs="Century Gothic"/>
          <w:sz w:val="20"/>
          <w:szCs w:val="20"/>
        </w:rPr>
        <w:t>participants</w:t>
      </w:r>
      <w:r w:rsidRPr="00A031E7">
        <w:rPr>
          <w:rFonts w:ascii="Century Gothic" w:eastAsia="Century Gothic" w:hAnsi="Century Gothic" w:cs="Century Gothic"/>
          <w:sz w:val="20"/>
          <w:szCs w:val="20"/>
        </w:rPr>
        <w:t xml:space="preserve"> and horses, while strengthening </w:t>
      </w:r>
      <w:r w:rsidR="00A031E7">
        <w:rPr>
          <w:rFonts w:ascii="Century Gothic" w:eastAsia="Century Gothic" w:hAnsi="Century Gothic" w:cs="Century Gothic"/>
          <w:sz w:val="20"/>
          <w:szCs w:val="20"/>
        </w:rPr>
        <w:t>lesson/session</w:t>
      </w:r>
      <w:r w:rsidRPr="00A031E7">
        <w:rPr>
          <w:rFonts w:ascii="Century Gothic" w:eastAsia="Century Gothic" w:hAnsi="Century Gothic" w:cs="Century Gothic"/>
          <w:sz w:val="20"/>
          <w:szCs w:val="20"/>
        </w:rPr>
        <w:t xml:space="preserve"> outcomes. </w:t>
      </w:r>
    </w:p>
    <w:p w14:paraId="74E13A80" w14:textId="77777777" w:rsidR="00A031E7" w:rsidRPr="00A031E7" w:rsidRDefault="00A031E7" w:rsidP="00A031E7">
      <w:pPr>
        <w:spacing w:after="0" w:line="240" w:lineRule="auto"/>
        <w:ind w:left="-5" w:hanging="10"/>
        <w:rPr>
          <w:sz w:val="8"/>
          <w:szCs w:val="8"/>
        </w:rPr>
      </w:pPr>
    </w:p>
    <w:p w14:paraId="424F9378" w14:textId="2AB30037" w:rsidR="00A74CE1" w:rsidRDefault="00000000" w:rsidP="00A031E7">
      <w:pPr>
        <w:spacing w:after="0" w:line="240" w:lineRule="auto"/>
        <w:ind w:left="-5" w:hanging="10"/>
        <w:rPr>
          <w:sz w:val="20"/>
          <w:szCs w:val="20"/>
        </w:rPr>
      </w:pPr>
      <w:r w:rsidRPr="00A031E7">
        <w:rPr>
          <w:rFonts w:ascii="Century Gothic" w:eastAsia="Century Gothic" w:hAnsi="Century Gothic" w:cs="Century Gothic"/>
          <w:b/>
          <w:i/>
          <w:iCs/>
          <w:sz w:val="20"/>
          <w:szCs w:val="20"/>
        </w:rPr>
        <w:t>Lynn Thomas, LCSW,</w:t>
      </w:r>
      <w:r w:rsidRPr="00A031E7">
        <w:rPr>
          <w:rFonts w:ascii="Century Gothic" w:eastAsia="Century Gothic" w:hAnsi="Century Gothic" w:cs="Century Gothic"/>
          <w:i/>
          <w:iCs/>
          <w:sz w:val="20"/>
          <w:szCs w:val="20"/>
        </w:rPr>
        <w:t xml:space="preserve"> h</w:t>
      </w:r>
      <w:r w:rsidRPr="00A031E7">
        <w:rPr>
          <w:rFonts w:ascii="Century Gothic" w:eastAsia="Century Gothic" w:hAnsi="Century Gothic" w:cs="Century Gothic"/>
          <w:i/>
          <w:sz w:val="20"/>
          <w:szCs w:val="20"/>
        </w:rPr>
        <w:t>as been a leader in integrating horses into mental health services for over 25 years, playing a pivotal role in the global expansion of this work. After co-founding and leading E</w:t>
      </w:r>
      <w:r w:rsidR="00A031E7">
        <w:rPr>
          <w:rFonts w:ascii="Century Gothic" w:eastAsia="Century Gothic" w:hAnsi="Century Gothic" w:cs="Century Gothic"/>
          <w:i/>
          <w:sz w:val="20"/>
          <w:szCs w:val="20"/>
        </w:rPr>
        <w:t>AGALA</w:t>
      </w:r>
      <w:r w:rsidRPr="00A031E7">
        <w:rPr>
          <w:rFonts w:ascii="Century Gothic" w:eastAsia="Century Gothic" w:hAnsi="Century Gothic" w:cs="Century Gothic"/>
          <w:i/>
          <w:sz w:val="20"/>
          <w:szCs w:val="20"/>
        </w:rPr>
        <w:t xml:space="preserve"> for 21 years, she co-founded Arenas for Change (ARCH) in 2021</w:t>
      </w:r>
      <w:r w:rsidR="00A031E7">
        <w:rPr>
          <w:rFonts w:ascii="Century Gothic" w:eastAsia="Century Gothic" w:hAnsi="Century Gothic" w:cs="Century Gothic"/>
          <w:i/>
          <w:sz w:val="20"/>
          <w:szCs w:val="20"/>
        </w:rPr>
        <w:t>. ARCH is</w:t>
      </w:r>
      <w:r w:rsidRPr="00A031E7">
        <w:rPr>
          <w:rFonts w:ascii="Century Gothic" w:eastAsia="Century Gothic" w:hAnsi="Century Gothic" w:cs="Century Gothic"/>
          <w:i/>
          <w:sz w:val="20"/>
          <w:szCs w:val="20"/>
        </w:rPr>
        <w:t xml:space="preserve"> a professional training and certification community that advances facilitation skills through a </w:t>
      </w:r>
      <w:r w:rsidR="00A031E7" w:rsidRPr="00A031E7">
        <w:rPr>
          <w:rFonts w:ascii="Century Gothic" w:eastAsia="Century Gothic" w:hAnsi="Century Gothic" w:cs="Century Gothic"/>
          <w:i/>
          <w:sz w:val="20"/>
          <w:szCs w:val="20"/>
        </w:rPr>
        <w:t>story centered</w:t>
      </w:r>
      <w:r w:rsidRPr="00A031E7">
        <w:rPr>
          <w:rFonts w:ascii="Century Gothic" w:eastAsia="Century Gothic" w:hAnsi="Century Gothic" w:cs="Century Gothic"/>
          <w:i/>
          <w:sz w:val="20"/>
          <w:szCs w:val="20"/>
        </w:rPr>
        <w:t xml:space="preserve"> approach</w:t>
      </w:r>
      <w:r w:rsidR="00A031E7">
        <w:rPr>
          <w:rFonts w:ascii="Century Gothic" w:eastAsia="Century Gothic" w:hAnsi="Century Gothic" w:cs="Century Gothic"/>
          <w:i/>
          <w:sz w:val="20"/>
          <w:szCs w:val="20"/>
        </w:rPr>
        <w:t>. Lynn also co-founded</w:t>
      </w:r>
      <w:r w:rsidRPr="00A031E7">
        <w:rPr>
          <w:rFonts w:ascii="Century Gothic" w:eastAsia="Century Gothic" w:hAnsi="Century Gothic" w:cs="Century Gothic"/>
          <w:i/>
          <w:sz w:val="20"/>
          <w:szCs w:val="20"/>
        </w:rPr>
        <w:t xml:space="preserve"> Horses for Mental Health, a nonprofit dedicated to advocacy, awareness and expanding access to services that incorporate horses.</w:t>
      </w:r>
      <w:r w:rsidRPr="00A031E7">
        <w:rPr>
          <w:rFonts w:ascii="Century Gothic" w:eastAsia="Century Gothic" w:hAnsi="Century Gothic" w:cs="Century Gothic"/>
          <w:sz w:val="20"/>
          <w:szCs w:val="20"/>
        </w:rPr>
        <w:t xml:space="preserve"> </w:t>
      </w:r>
    </w:p>
    <w:p w14:paraId="3E9CFE0D" w14:textId="77777777" w:rsidR="00A031E7" w:rsidRPr="00A031E7" w:rsidRDefault="00A031E7" w:rsidP="00A031E7">
      <w:pPr>
        <w:spacing w:after="0" w:line="240" w:lineRule="auto"/>
        <w:ind w:left="-5" w:hanging="10"/>
        <w:rPr>
          <w:sz w:val="12"/>
          <w:szCs w:val="12"/>
        </w:rPr>
      </w:pPr>
    </w:p>
    <w:p w14:paraId="01D92B6E" w14:textId="610DDA03" w:rsidR="00A74CE1" w:rsidRDefault="00AD0BF6" w:rsidP="00064D46">
      <w:pPr>
        <w:pStyle w:val="Heading4"/>
        <w:spacing w:after="0" w:line="240" w:lineRule="auto"/>
        <w:ind w:left="-5"/>
      </w:pPr>
      <w:r>
        <w:t xml:space="preserve">G2, Building Evidence-Based Herd Health Protocols in EAS Programs </w:t>
      </w:r>
      <w:r w:rsidR="00A031E7" w:rsidRPr="00A031E7">
        <w:rPr>
          <w:color w:val="EE0000"/>
        </w:rPr>
        <w:t>CR All</w:t>
      </w:r>
    </w:p>
    <w:p w14:paraId="23EE16A8" w14:textId="77777777" w:rsidR="00A031E7" w:rsidRDefault="00A031E7" w:rsidP="00A031E7">
      <w:pPr>
        <w:spacing w:after="0" w:line="240" w:lineRule="auto"/>
        <w:ind w:right="7" w:hanging="14"/>
        <w:rPr>
          <w:rFonts w:ascii="Century Gothic" w:eastAsia="Century Gothic" w:hAnsi="Century Gothic" w:cs="Century Gothic"/>
          <w:sz w:val="20"/>
        </w:rPr>
      </w:pPr>
      <w:r>
        <w:rPr>
          <w:rFonts w:ascii="Century Gothic" w:eastAsia="Century Gothic" w:hAnsi="Century Gothic" w:cs="Century Gothic"/>
          <w:sz w:val="20"/>
        </w:rPr>
        <w:t>EAS programs rely on healthy, resilient horses to safely serve diverse participant populations. Designing an effective vaccination and deworming protocol for EAS horses requires more than following a standard schedule; it demands an understanding of herd dynamics, biosecurity, participant contact, travel frequency, regional disease risk and individual horse factors. This session will provide a practical, evidence-based framework for developing vaccination and parasite control protocols tailored specifically to EAS programs. Attendees will review current core and risk-based vaccine recommendations, with discussion on how EAS environments—including high human interaction, variable stress loads, and multi-horse housing— may influence disease risk and management decisions. The session will also address modern deworming strategies emphasizing fecal egg count–guided parasite control, resistance mitigation and appropriate product selection. Additional considerations will include record-keeping, communication with veterinarians, managing new horse intake, and aligning health protocols with PATH Intl. accreditation standards and risk management practices. Attendees will leave with tools to evaluate their current protocols and implement practical, sustainable health management plans that prioritize equine welfare while protecting program participants.</w:t>
      </w:r>
    </w:p>
    <w:p w14:paraId="2AC37FCE" w14:textId="77777777" w:rsidR="00A031E7" w:rsidRPr="00A031E7" w:rsidRDefault="00A031E7" w:rsidP="00A031E7">
      <w:pPr>
        <w:spacing w:after="0" w:line="240" w:lineRule="auto"/>
        <w:ind w:right="7" w:hanging="14"/>
        <w:rPr>
          <w:rFonts w:ascii="Century Gothic" w:eastAsia="Century Gothic" w:hAnsi="Century Gothic" w:cs="Century Gothic"/>
          <w:sz w:val="8"/>
          <w:szCs w:val="8"/>
        </w:rPr>
      </w:pPr>
    </w:p>
    <w:p w14:paraId="434C2D86" w14:textId="6909D0F9" w:rsidR="00A74CE1" w:rsidRDefault="00000000" w:rsidP="00A031E7">
      <w:pPr>
        <w:spacing w:after="0" w:line="240" w:lineRule="auto"/>
        <w:ind w:right="7" w:hanging="14"/>
        <w:rPr>
          <w:rFonts w:ascii="Century Gothic" w:eastAsia="Century Gothic" w:hAnsi="Century Gothic" w:cs="Century Gothic"/>
          <w:i/>
          <w:sz w:val="20"/>
        </w:rPr>
      </w:pPr>
      <w:r>
        <w:rPr>
          <w:rFonts w:ascii="Century Gothic" w:eastAsia="Century Gothic" w:hAnsi="Century Gothic" w:cs="Century Gothic"/>
          <w:b/>
          <w:i/>
          <w:sz w:val="20"/>
        </w:rPr>
        <w:t>Dr. Karl Hoopes, DVM</w:t>
      </w:r>
      <w:r>
        <w:rPr>
          <w:rFonts w:ascii="Century Gothic" w:eastAsia="Century Gothic" w:hAnsi="Century Gothic" w:cs="Century Gothic"/>
          <w:i/>
          <w:sz w:val="20"/>
        </w:rPr>
        <w:t xml:space="preserve"> </w:t>
      </w:r>
      <w:r w:rsidR="00A031E7">
        <w:rPr>
          <w:rFonts w:ascii="Century Gothic" w:eastAsia="Century Gothic" w:hAnsi="Century Gothic" w:cs="Century Gothic"/>
          <w:i/>
          <w:sz w:val="20"/>
        </w:rPr>
        <w:t>see bio in session B2</w:t>
      </w:r>
    </w:p>
    <w:p w14:paraId="56DFFB20" w14:textId="77777777" w:rsidR="00A031E7" w:rsidRPr="00A031E7" w:rsidRDefault="00A031E7" w:rsidP="00A031E7">
      <w:pPr>
        <w:spacing w:after="0" w:line="240" w:lineRule="auto"/>
        <w:ind w:right="7" w:hanging="14"/>
        <w:rPr>
          <w:rFonts w:ascii="Century Gothic" w:eastAsia="Century Gothic" w:hAnsi="Century Gothic" w:cs="Century Gothic"/>
          <w:i/>
          <w:sz w:val="12"/>
          <w:szCs w:val="12"/>
        </w:rPr>
      </w:pPr>
    </w:p>
    <w:p w14:paraId="7D6B6DE7" w14:textId="54B20F6E" w:rsidR="00A74CE1" w:rsidRDefault="00000000" w:rsidP="00A031E7">
      <w:pPr>
        <w:tabs>
          <w:tab w:val="center" w:pos="5850"/>
        </w:tabs>
        <w:spacing w:after="0" w:line="240" w:lineRule="auto"/>
        <w:rPr>
          <w:rFonts w:ascii="Century Gothic" w:eastAsia="Century Gothic" w:hAnsi="Century Gothic" w:cs="Century Gothic"/>
        </w:rPr>
      </w:pPr>
      <w:r>
        <w:rPr>
          <w:rFonts w:ascii="Century Gothic" w:eastAsia="Century Gothic" w:hAnsi="Century Gothic" w:cs="Century Gothic"/>
        </w:rPr>
        <w:t>12 – 2 p.m.</w:t>
      </w:r>
      <w:r>
        <w:rPr>
          <w:rFonts w:ascii="Century Gothic" w:eastAsia="Century Gothic" w:hAnsi="Century Gothic" w:cs="Century Gothic"/>
          <w:b/>
          <w:sz w:val="24"/>
        </w:rPr>
        <w:t xml:space="preserve">  </w:t>
      </w:r>
      <w:r>
        <w:rPr>
          <w:rFonts w:ascii="Century Gothic" w:eastAsia="Century Gothic" w:hAnsi="Century Gothic" w:cs="Century Gothic"/>
          <w:b/>
          <w:sz w:val="24"/>
        </w:rPr>
        <w:tab/>
      </w:r>
      <w:r>
        <w:rPr>
          <w:rFonts w:ascii="Century Gothic" w:eastAsia="Century Gothic" w:hAnsi="Century Gothic" w:cs="Century Gothic"/>
          <w:b/>
        </w:rPr>
        <w:t>Lunch and the PATH Intl. &amp; Field Test Standards Update</w:t>
      </w:r>
    </w:p>
    <w:p w14:paraId="762F882F" w14:textId="77777777" w:rsidR="00A031E7" w:rsidRPr="00A031E7" w:rsidRDefault="00A031E7" w:rsidP="00A031E7">
      <w:pPr>
        <w:tabs>
          <w:tab w:val="center" w:pos="5850"/>
        </w:tabs>
        <w:spacing w:after="0" w:line="240" w:lineRule="auto"/>
        <w:rPr>
          <w:sz w:val="12"/>
          <w:szCs w:val="12"/>
        </w:rPr>
      </w:pPr>
    </w:p>
    <w:p w14:paraId="1D6436D3" w14:textId="61844A9A" w:rsidR="00A74CE1" w:rsidRDefault="00000000" w:rsidP="00064D46">
      <w:pPr>
        <w:pStyle w:val="Heading3"/>
        <w:spacing w:after="0" w:line="240" w:lineRule="auto"/>
        <w:ind w:left="-5"/>
      </w:pPr>
      <w:r>
        <w:lastRenderedPageBreak/>
        <w:t>Session</w:t>
      </w:r>
      <w:r w:rsidR="00B13AF9">
        <w:t xml:space="preserve"> H</w:t>
      </w:r>
    </w:p>
    <w:p w14:paraId="2897F287" w14:textId="77777777" w:rsidR="00A74CE1" w:rsidRDefault="00000000" w:rsidP="00064D46">
      <w:pPr>
        <w:spacing w:after="0" w:line="240" w:lineRule="auto"/>
        <w:ind w:left="-5" w:hanging="10"/>
      </w:pPr>
      <w:r>
        <w:rPr>
          <w:rFonts w:ascii="Century Gothic" w:eastAsia="Century Gothic" w:hAnsi="Century Gothic" w:cs="Century Gothic"/>
        </w:rPr>
        <w:t xml:space="preserve">2 – 3 p.m.  </w:t>
      </w:r>
    </w:p>
    <w:p w14:paraId="683FEF85" w14:textId="7E97A5AD" w:rsidR="00A74CE1" w:rsidRDefault="00AD0BF6" w:rsidP="00064D46">
      <w:pPr>
        <w:pStyle w:val="Heading4"/>
        <w:spacing w:after="0" w:line="240" w:lineRule="auto"/>
        <w:ind w:left="-5"/>
      </w:pPr>
      <w:r>
        <w:t xml:space="preserve">H1, Recognizing Complex Trauma in the Arena </w:t>
      </w:r>
      <w:r w:rsidR="00A031E7" w:rsidRPr="00A031E7">
        <w:rPr>
          <w:color w:val="EE0000"/>
        </w:rPr>
        <w:t>DE</w:t>
      </w:r>
    </w:p>
    <w:p w14:paraId="4CF6ACA7" w14:textId="66207548" w:rsidR="00A74CE1" w:rsidRDefault="00000000" w:rsidP="00A031E7">
      <w:pPr>
        <w:spacing w:after="0" w:line="240" w:lineRule="auto"/>
        <w:ind w:left="-5" w:right="262" w:hanging="10"/>
      </w:pPr>
      <w:r>
        <w:rPr>
          <w:rFonts w:ascii="Century Gothic" w:eastAsia="Century Gothic" w:hAnsi="Century Gothic" w:cs="Century Gothic"/>
          <w:sz w:val="20"/>
        </w:rPr>
        <w:t xml:space="preserve">This </w:t>
      </w:r>
      <w:r w:rsidR="00A031E7">
        <w:rPr>
          <w:rFonts w:ascii="Century Gothic" w:eastAsia="Century Gothic" w:hAnsi="Century Gothic" w:cs="Century Gothic"/>
          <w:sz w:val="20"/>
        </w:rPr>
        <w:t>session</w:t>
      </w:r>
      <w:r>
        <w:rPr>
          <w:rFonts w:ascii="Century Gothic" w:eastAsia="Century Gothic" w:hAnsi="Century Gothic" w:cs="Century Gothic"/>
          <w:sz w:val="20"/>
        </w:rPr>
        <w:t xml:space="preserve"> reflects the presenter’s clinical lens and experience integrating</w:t>
      </w:r>
      <w:r w:rsidR="00A031E7">
        <w:rPr>
          <w:rFonts w:ascii="Century Gothic" w:eastAsia="Century Gothic" w:hAnsi="Century Gothic" w:cs="Century Gothic"/>
          <w:sz w:val="20"/>
        </w:rPr>
        <w:t xml:space="preserve"> EAS</w:t>
      </w:r>
      <w:r>
        <w:rPr>
          <w:rFonts w:ascii="Century Gothic" w:eastAsia="Century Gothic" w:hAnsi="Century Gothic" w:cs="Century Gothic"/>
          <w:sz w:val="20"/>
        </w:rPr>
        <w:t xml:space="preserve"> with the </w:t>
      </w:r>
      <w:proofErr w:type="spellStart"/>
      <w:r>
        <w:rPr>
          <w:rFonts w:ascii="Century Gothic" w:eastAsia="Century Gothic" w:hAnsi="Century Gothic" w:cs="Century Gothic"/>
          <w:sz w:val="20"/>
        </w:rPr>
        <w:t>EquiLateral</w:t>
      </w:r>
      <w:proofErr w:type="spellEnd"/>
      <w:r>
        <w:rPr>
          <w:rFonts w:ascii="Century Gothic" w:eastAsia="Century Gothic" w:hAnsi="Century Gothic" w:cs="Century Gothic"/>
          <w:sz w:val="20"/>
        </w:rPr>
        <w:t>: The Equine-Assisted EMDR Protocol</w:t>
      </w:r>
      <w:r w:rsidRPr="00A031E7">
        <w:rPr>
          <w:rFonts w:ascii="Century Gothic" w:eastAsia="Century Gothic" w:hAnsi="Century Gothic" w:cs="Century Gothic"/>
          <w:sz w:val="20"/>
          <w:vertAlign w:val="superscript"/>
        </w:rPr>
        <w:t>®</w:t>
      </w:r>
      <w:r>
        <w:rPr>
          <w:rFonts w:ascii="Century Gothic" w:eastAsia="Century Gothic" w:hAnsi="Century Gothic" w:cs="Century Gothic"/>
          <w:sz w:val="20"/>
        </w:rPr>
        <w:t xml:space="preserve">, informed by EMDR’s Adaptive Information Processing (AIP) model. It offers a dissociation-informed framework for organizing what is already unfolding in the arena, with an emphasis on observation, pattern recognition and clinical decision-making. The focus is not on teaching interventions, but on providing a foundation for understanding the nonverbal dynamics between horse and human, and how these moments can be interpreted with greater clarity and intention. </w:t>
      </w:r>
      <w:r w:rsidR="00A031E7">
        <w:rPr>
          <w:rFonts w:ascii="Century Gothic" w:eastAsia="Century Gothic" w:hAnsi="Century Gothic" w:cs="Century Gothic"/>
          <w:sz w:val="20"/>
        </w:rPr>
        <w:t>Attendees will u</w:t>
      </w:r>
      <w:r>
        <w:rPr>
          <w:rFonts w:ascii="Century Gothic" w:eastAsia="Century Gothic" w:hAnsi="Century Gothic" w:cs="Century Gothic"/>
          <w:sz w:val="20"/>
        </w:rPr>
        <w:t xml:space="preserve">nderstand a dissociation-informed framework for </w:t>
      </w:r>
      <w:r w:rsidR="00A031E7">
        <w:rPr>
          <w:rFonts w:ascii="Century Gothic" w:eastAsia="Century Gothic" w:hAnsi="Century Gothic" w:cs="Century Gothic"/>
          <w:sz w:val="20"/>
        </w:rPr>
        <w:t>EAS</w:t>
      </w:r>
      <w:r>
        <w:rPr>
          <w:rFonts w:ascii="Century Gothic" w:eastAsia="Century Gothic" w:hAnsi="Century Gothic" w:cs="Century Gothic"/>
          <w:sz w:val="20"/>
        </w:rPr>
        <w:t>, including identifying recurring trauma-related themes such as safety, choice and responsibility</w:t>
      </w:r>
      <w:r w:rsidR="00A031E7">
        <w:rPr>
          <w:rFonts w:ascii="Century Gothic" w:eastAsia="Century Gothic" w:hAnsi="Century Gothic" w:cs="Century Gothic"/>
          <w:sz w:val="20"/>
        </w:rPr>
        <w:t>, i</w:t>
      </w:r>
      <w:r>
        <w:rPr>
          <w:rFonts w:ascii="Century Gothic" w:eastAsia="Century Gothic" w:hAnsi="Century Gothic" w:cs="Century Gothic"/>
          <w:sz w:val="20"/>
        </w:rPr>
        <w:t>dentify indicators of dissociation and dissociative processes and understand their impact on the interaction in the arena</w:t>
      </w:r>
      <w:r w:rsidR="00A031E7">
        <w:rPr>
          <w:rFonts w:ascii="Century Gothic" w:eastAsia="Century Gothic" w:hAnsi="Century Gothic" w:cs="Century Gothic"/>
          <w:sz w:val="20"/>
        </w:rPr>
        <w:t>, and d</w:t>
      </w:r>
      <w:r>
        <w:rPr>
          <w:rFonts w:ascii="Century Gothic" w:eastAsia="Century Gothic" w:hAnsi="Century Gothic" w:cs="Century Gothic"/>
          <w:sz w:val="20"/>
        </w:rPr>
        <w:t xml:space="preserve">ifferentiate between moments that call for continued observation, support of regulation, or referral for additional training, consultation, or structured clinical approaches. </w:t>
      </w:r>
    </w:p>
    <w:p w14:paraId="7EAE7844" w14:textId="77777777" w:rsidR="00A031E7" w:rsidRPr="00A031E7" w:rsidRDefault="00A031E7" w:rsidP="00A031E7">
      <w:pPr>
        <w:spacing w:after="0" w:line="240" w:lineRule="auto"/>
        <w:ind w:left="-5" w:right="7" w:hanging="10"/>
        <w:rPr>
          <w:sz w:val="8"/>
          <w:szCs w:val="8"/>
        </w:rPr>
      </w:pPr>
    </w:p>
    <w:p w14:paraId="1D45BE76" w14:textId="77777777" w:rsidR="00A031E7" w:rsidRDefault="00000000" w:rsidP="00064D46">
      <w:pPr>
        <w:spacing w:after="0" w:line="240" w:lineRule="auto"/>
        <w:ind w:left="-5" w:hanging="10"/>
        <w:rPr>
          <w:rFonts w:ascii="Century Gothic" w:eastAsia="Century Gothic" w:hAnsi="Century Gothic" w:cs="Century Gothic"/>
          <w:i/>
          <w:iCs/>
          <w:sz w:val="20"/>
          <w:szCs w:val="20"/>
        </w:rPr>
      </w:pPr>
      <w:r w:rsidRPr="00A031E7">
        <w:rPr>
          <w:rFonts w:ascii="Century Gothic" w:eastAsia="Century Gothic" w:hAnsi="Century Gothic" w:cs="Century Gothic"/>
          <w:b/>
          <w:i/>
          <w:iCs/>
          <w:sz w:val="20"/>
          <w:szCs w:val="20"/>
        </w:rPr>
        <w:t>Brittani Frade, MS, CMHC</w:t>
      </w:r>
      <w:r w:rsidRPr="00A031E7">
        <w:rPr>
          <w:rFonts w:ascii="Century Gothic" w:eastAsia="Century Gothic" w:hAnsi="Century Gothic" w:cs="Century Gothic"/>
          <w:i/>
          <w:iCs/>
          <w:sz w:val="20"/>
          <w:szCs w:val="20"/>
        </w:rPr>
        <w:t xml:space="preserve">, (she/her) is a licensed therapist, EMDR Certified Therapist, EMDRIA </w:t>
      </w:r>
      <w:r w:rsidR="00A031E7">
        <w:rPr>
          <w:rFonts w:ascii="Century Gothic" w:eastAsia="Century Gothic" w:hAnsi="Century Gothic" w:cs="Century Gothic"/>
          <w:i/>
          <w:iCs/>
          <w:sz w:val="20"/>
          <w:szCs w:val="20"/>
        </w:rPr>
        <w:t>a</w:t>
      </w:r>
      <w:r w:rsidRPr="00A031E7">
        <w:rPr>
          <w:rFonts w:ascii="Century Gothic" w:eastAsia="Century Gothic" w:hAnsi="Century Gothic" w:cs="Century Gothic"/>
          <w:i/>
          <w:iCs/>
          <w:sz w:val="20"/>
          <w:szCs w:val="20"/>
        </w:rPr>
        <w:t xml:space="preserve">pproved </w:t>
      </w:r>
      <w:r w:rsidR="00A031E7">
        <w:rPr>
          <w:rFonts w:ascii="Century Gothic" w:eastAsia="Century Gothic" w:hAnsi="Century Gothic" w:cs="Century Gothic"/>
          <w:i/>
          <w:iCs/>
          <w:sz w:val="20"/>
          <w:szCs w:val="20"/>
        </w:rPr>
        <w:t>c</w:t>
      </w:r>
      <w:r w:rsidRPr="00A031E7">
        <w:rPr>
          <w:rFonts w:ascii="Century Gothic" w:eastAsia="Century Gothic" w:hAnsi="Century Gothic" w:cs="Century Gothic"/>
          <w:i/>
          <w:iCs/>
          <w:sz w:val="20"/>
          <w:szCs w:val="20"/>
        </w:rPr>
        <w:t xml:space="preserve">onsultant, and an </w:t>
      </w:r>
      <w:r w:rsidR="00A031E7">
        <w:rPr>
          <w:rFonts w:ascii="Century Gothic" w:eastAsia="Century Gothic" w:hAnsi="Century Gothic" w:cs="Century Gothic"/>
          <w:i/>
          <w:iCs/>
          <w:sz w:val="20"/>
          <w:szCs w:val="20"/>
        </w:rPr>
        <w:t>a</w:t>
      </w:r>
      <w:r w:rsidRPr="00A031E7">
        <w:rPr>
          <w:rFonts w:ascii="Century Gothic" w:eastAsia="Century Gothic" w:hAnsi="Century Gothic" w:cs="Century Gothic"/>
          <w:i/>
          <w:iCs/>
          <w:sz w:val="20"/>
          <w:szCs w:val="20"/>
        </w:rPr>
        <w:t xml:space="preserve">pproved Deep Brain Reorienting (DBR) </w:t>
      </w:r>
      <w:r w:rsidR="00A031E7">
        <w:rPr>
          <w:rFonts w:ascii="Century Gothic" w:eastAsia="Century Gothic" w:hAnsi="Century Gothic" w:cs="Century Gothic"/>
          <w:i/>
          <w:iCs/>
          <w:sz w:val="20"/>
          <w:szCs w:val="20"/>
        </w:rPr>
        <w:t>p</w:t>
      </w:r>
      <w:r w:rsidRPr="00A031E7">
        <w:rPr>
          <w:rFonts w:ascii="Century Gothic" w:eastAsia="Century Gothic" w:hAnsi="Century Gothic" w:cs="Century Gothic"/>
          <w:i/>
          <w:iCs/>
          <w:sz w:val="20"/>
          <w:szCs w:val="20"/>
        </w:rPr>
        <w:t xml:space="preserve">ractitioner in consultant training. She is a </w:t>
      </w:r>
      <w:r w:rsidR="00A031E7">
        <w:rPr>
          <w:rFonts w:ascii="Century Gothic" w:eastAsia="Century Gothic" w:hAnsi="Century Gothic" w:cs="Century Gothic"/>
          <w:i/>
          <w:iCs/>
          <w:sz w:val="20"/>
          <w:szCs w:val="20"/>
        </w:rPr>
        <w:t>c</w:t>
      </w:r>
      <w:r w:rsidRPr="00A031E7">
        <w:rPr>
          <w:rFonts w:ascii="Century Gothic" w:eastAsia="Century Gothic" w:hAnsi="Century Gothic" w:cs="Century Gothic"/>
          <w:i/>
          <w:iCs/>
          <w:sz w:val="20"/>
          <w:szCs w:val="20"/>
        </w:rPr>
        <w:t xml:space="preserve">onsultant for </w:t>
      </w:r>
      <w:proofErr w:type="spellStart"/>
      <w:r w:rsidRPr="00A031E7">
        <w:rPr>
          <w:rFonts w:ascii="Century Gothic" w:eastAsia="Century Gothic" w:hAnsi="Century Gothic" w:cs="Century Gothic"/>
          <w:i/>
          <w:iCs/>
          <w:sz w:val="20"/>
          <w:szCs w:val="20"/>
        </w:rPr>
        <w:t>EquiLateral</w:t>
      </w:r>
      <w:proofErr w:type="spellEnd"/>
      <w:r w:rsidRPr="00A031E7">
        <w:rPr>
          <w:rFonts w:ascii="Century Gothic" w:eastAsia="Century Gothic" w:hAnsi="Century Gothic" w:cs="Century Gothic"/>
          <w:i/>
          <w:iCs/>
          <w:sz w:val="20"/>
          <w:szCs w:val="20"/>
        </w:rPr>
        <w:t xml:space="preserve">: The </w:t>
      </w:r>
      <w:proofErr w:type="spellStart"/>
      <w:r w:rsidRPr="00A031E7">
        <w:rPr>
          <w:rFonts w:ascii="Century Gothic" w:eastAsia="Century Gothic" w:hAnsi="Century Gothic" w:cs="Century Gothic"/>
          <w:i/>
          <w:iCs/>
          <w:sz w:val="20"/>
          <w:szCs w:val="20"/>
        </w:rPr>
        <w:t>EquineAssisted</w:t>
      </w:r>
      <w:proofErr w:type="spellEnd"/>
      <w:r w:rsidRPr="00A031E7">
        <w:rPr>
          <w:rFonts w:ascii="Century Gothic" w:eastAsia="Century Gothic" w:hAnsi="Century Gothic" w:cs="Century Gothic"/>
          <w:i/>
          <w:iCs/>
          <w:sz w:val="20"/>
          <w:szCs w:val="20"/>
        </w:rPr>
        <w:t xml:space="preserve"> EMDR Protocol</w:t>
      </w:r>
      <w:r w:rsidRPr="00A031E7">
        <w:rPr>
          <w:rFonts w:ascii="Century Gothic" w:eastAsia="Century Gothic" w:hAnsi="Century Gothic" w:cs="Century Gothic"/>
          <w:i/>
          <w:iCs/>
          <w:sz w:val="20"/>
          <w:szCs w:val="20"/>
          <w:vertAlign w:val="superscript"/>
        </w:rPr>
        <w:t>®</w:t>
      </w:r>
      <w:r w:rsidRPr="00A031E7">
        <w:rPr>
          <w:rFonts w:ascii="Century Gothic" w:eastAsia="Century Gothic" w:hAnsi="Century Gothic" w:cs="Century Gothic"/>
          <w:i/>
          <w:iCs/>
          <w:sz w:val="20"/>
          <w:szCs w:val="20"/>
        </w:rPr>
        <w:t xml:space="preserve"> and integrates </w:t>
      </w:r>
      <w:r w:rsidR="00A031E7">
        <w:rPr>
          <w:rFonts w:ascii="Century Gothic" w:eastAsia="Century Gothic" w:hAnsi="Century Gothic" w:cs="Century Gothic"/>
          <w:i/>
          <w:iCs/>
          <w:sz w:val="20"/>
          <w:szCs w:val="20"/>
        </w:rPr>
        <w:t>EAS</w:t>
      </w:r>
      <w:r w:rsidRPr="00A031E7">
        <w:rPr>
          <w:rFonts w:ascii="Century Gothic" w:eastAsia="Century Gothic" w:hAnsi="Century Gothic" w:cs="Century Gothic"/>
          <w:i/>
          <w:iCs/>
          <w:sz w:val="20"/>
          <w:szCs w:val="20"/>
        </w:rPr>
        <w:t xml:space="preserve"> with EMDR’s Adaptive Information Processing (AIP) model and a dissociation-informed framework to support work with complex trauma and dissociation. Brittani’s clinical work is grounded in both advanced trauma training and lifelong horsemanship, allowing her to bridge the gap between what is observed in the arena and what is understood clinically. She specializes in helping practitioners recognize and respond to structural dissociation, supporting both clinicians and clients in trauma processing. </w:t>
      </w:r>
    </w:p>
    <w:p w14:paraId="36807E0F" w14:textId="77777777" w:rsidR="00A031E7" w:rsidRPr="000878E2" w:rsidRDefault="00A031E7" w:rsidP="00064D46">
      <w:pPr>
        <w:spacing w:after="0" w:line="240" w:lineRule="auto"/>
        <w:ind w:left="-5" w:hanging="10"/>
        <w:rPr>
          <w:rFonts w:ascii="Century Gothic" w:eastAsia="Century Gothic" w:hAnsi="Century Gothic" w:cs="Century Gothic"/>
          <w:b/>
          <w:sz w:val="8"/>
          <w:szCs w:val="8"/>
        </w:rPr>
      </w:pPr>
    </w:p>
    <w:p w14:paraId="5DE51559" w14:textId="49F403FC" w:rsidR="00A74CE1" w:rsidRDefault="00AD0BF6" w:rsidP="00064D46">
      <w:pPr>
        <w:spacing w:after="0" w:line="240" w:lineRule="auto"/>
        <w:ind w:left="-5" w:hanging="10"/>
      </w:pPr>
      <w:r>
        <w:rPr>
          <w:rFonts w:ascii="Century Gothic" w:eastAsia="Century Gothic" w:hAnsi="Century Gothic" w:cs="Century Gothic"/>
          <w:b/>
        </w:rPr>
        <w:t>H2, How Systems Can Improve Programming</w:t>
      </w:r>
      <w:r w:rsidR="001E71B3">
        <w:rPr>
          <w:rFonts w:ascii="Century Gothic" w:eastAsia="Century Gothic" w:hAnsi="Century Gothic" w:cs="Century Gothic"/>
          <w:b/>
        </w:rPr>
        <w:t xml:space="preserve"> </w:t>
      </w:r>
      <w:r w:rsidR="001E71B3" w:rsidRPr="001E71B3">
        <w:rPr>
          <w:rFonts w:ascii="Century Gothic" w:eastAsia="Century Gothic" w:hAnsi="Century Gothic" w:cs="Century Gothic"/>
          <w:b/>
          <w:color w:val="EE0000"/>
        </w:rPr>
        <w:t>CE</w:t>
      </w:r>
    </w:p>
    <w:p w14:paraId="5B2F357E" w14:textId="25856BB8" w:rsidR="00A74CE1" w:rsidRDefault="00000000" w:rsidP="00AD0BF6">
      <w:pPr>
        <w:spacing w:after="0" w:line="240" w:lineRule="auto"/>
        <w:ind w:left="-5" w:right="7" w:hanging="10"/>
      </w:pPr>
      <w:r>
        <w:rPr>
          <w:rFonts w:ascii="Century Gothic" w:eastAsia="Century Gothic" w:hAnsi="Century Gothic" w:cs="Century Gothic"/>
          <w:sz w:val="20"/>
        </w:rPr>
        <w:t>Strong programs are not built on passion alon</w:t>
      </w:r>
      <w:r w:rsidR="00AD0BF6">
        <w:rPr>
          <w:rFonts w:ascii="Century Gothic" w:eastAsia="Century Gothic" w:hAnsi="Century Gothic" w:cs="Century Gothic"/>
          <w:sz w:val="20"/>
        </w:rPr>
        <w:t xml:space="preserve">e, </w:t>
      </w:r>
      <w:r>
        <w:rPr>
          <w:rFonts w:ascii="Century Gothic" w:eastAsia="Century Gothic" w:hAnsi="Century Gothic" w:cs="Century Gothic"/>
          <w:sz w:val="20"/>
        </w:rPr>
        <w:t xml:space="preserve">they are built on systems that create consistency, clarity and growth. In this engaging and practical session, </w:t>
      </w:r>
      <w:r w:rsidR="00AD0BF6">
        <w:rPr>
          <w:rFonts w:ascii="Century Gothic" w:eastAsia="Century Gothic" w:hAnsi="Century Gothic" w:cs="Century Gothic"/>
          <w:sz w:val="20"/>
        </w:rPr>
        <w:t>EAS</w:t>
      </w:r>
      <w:r>
        <w:rPr>
          <w:rFonts w:ascii="Century Gothic" w:eastAsia="Century Gothic" w:hAnsi="Century Gothic" w:cs="Century Gothic"/>
          <w:sz w:val="20"/>
        </w:rPr>
        <w:t xml:space="preserve"> consultant Jayme will share how simple, intentional systems can transform your EAS program by reducing chaos, improving client experience, strengthening staff and volunteer engagement, and creating a more sustainable operation. Whether </w:t>
      </w:r>
      <w:r w:rsidR="00AD0BF6">
        <w:rPr>
          <w:rFonts w:ascii="Century Gothic" w:eastAsia="Century Gothic" w:hAnsi="Century Gothic" w:cs="Century Gothic"/>
          <w:sz w:val="20"/>
        </w:rPr>
        <w:t>a</w:t>
      </w:r>
      <w:r>
        <w:rPr>
          <w:rFonts w:ascii="Century Gothic" w:eastAsia="Century Gothic" w:hAnsi="Century Gothic" w:cs="Century Gothic"/>
          <w:sz w:val="20"/>
        </w:rPr>
        <w:t xml:space="preserve"> program is struggling to keep up or ready to grow to the next level, </w:t>
      </w:r>
      <w:r w:rsidR="00AD0BF6">
        <w:rPr>
          <w:rFonts w:ascii="Century Gothic" w:eastAsia="Century Gothic" w:hAnsi="Century Gothic" w:cs="Century Gothic"/>
          <w:sz w:val="20"/>
        </w:rPr>
        <w:t xml:space="preserve">attendees </w:t>
      </w:r>
      <w:r>
        <w:rPr>
          <w:rFonts w:ascii="Century Gothic" w:eastAsia="Century Gothic" w:hAnsi="Century Gothic" w:cs="Century Gothic"/>
          <w:sz w:val="20"/>
        </w:rPr>
        <w:t xml:space="preserve">leave with actionable ideas </w:t>
      </w:r>
      <w:r w:rsidR="00AD0BF6">
        <w:rPr>
          <w:rFonts w:ascii="Century Gothic" w:eastAsia="Century Gothic" w:hAnsi="Century Gothic" w:cs="Century Gothic"/>
          <w:sz w:val="20"/>
        </w:rPr>
        <w:t>that</w:t>
      </w:r>
      <w:r>
        <w:rPr>
          <w:rFonts w:ascii="Century Gothic" w:eastAsia="Century Gothic" w:hAnsi="Century Gothic" w:cs="Century Gothic"/>
          <w:sz w:val="20"/>
        </w:rPr>
        <w:t xml:space="preserve"> can</w:t>
      </w:r>
      <w:r w:rsidR="00AD0BF6">
        <w:rPr>
          <w:rFonts w:ascii="Century Gothic" w:eastAsia="Century Gothic" w:hAnsi="Century Gothic" w:cs="Century Gothic"/>
          <w:sz w:val="20"/>
        </w:rPr>
        <w:t xml:space="preserve"> be</w:t>
      </w:r>
      <w:r>
        <w:rPr>
          <w:rFonts w:ascii="Century Gothic" w:eastAsia="Century Gothic" w:hAnsi="Century Gothic" w:cs="Century Gothic"/>
          <w:sz w:val="20"/>
        </w:rPr>
        <w:t xml:space="preserve"> implement</w:t>
      </w:r>
      <w:r w:rsidR="00AD0BF6">
        <w:rPr>
          <w:rFonts w:ascii="Century Gothic" w:eastAsia="Century Gothic" w:hAnsi="Century Gothic" w:cs="Century Gothic"/>
          <w:sz w:val="20"/>
        </w:rPr>
        <w:t>ed</w:t>
      </w:r>
      <w:r>
        <w:rPr>
          <w:rFonts w:ascii="Century Gothic" w:eastAsia="Century Gothic" w:hAnsi="Century Gothic" w:cs="Century Gothic"/>
          <w:sz w:val="20"/>
        </w:rPr>
        <w:t xml:space="preserve"> immediately to create a smoother, stronger and more impactful program. </w:t>
      </w:r>
    </w:p>
    <w:p w14:paraId="3F73DA3A" w14:textId="77777777" w:rsidR="00AD0BF6" w:rsidRPr="00AD0BF6" w:rsidRDefault="00AD0BF6" w:rsidP="00AD0BF6">
      <w:pPr>
        <w:spacing w:after="0" w:line="240" w:lineRule="auto"/>
        <w:ind w:left="-5" w:right="7" w:hanging="10"/>
        <w:rPr>
          <w:sz w:val="8"/>
          <w:szCs w:val="8"/>
        </w:rPr>
      </w:pPr>
    </w:p>
    <w:p w14:paraId="3D23FD70" w14:textId="36723C00" w:rsidR="00A74CE1" w:rsidRDefault="00000000" w:rsidP="00064D46">
      <w:pPr>
        <w:spacing w:after="0" w:line="240" w:lineRule="auto"/>
        <w:ind w:left="-5" w:hanging="10"/>
      </w:pPr>
      <w:r w:rsidRPr="00AD0BF6">
        <w:rPr>
          <w:rFonts w:ascii="Century Gothic" w:eastAsia="Century Gothic" w:hAnsi="Century Gothic" w:cs="Century Gothic"/>
          <w:b/>
          <w:i/>
          <w:iCs/>
          <w:sz w:val="20"/>
        </w:rPr>
        <w:t>Jamilyn Anthony</w:t>
      </w:r>
      <w:r>
        <w:rPr>
          <w:rFonts w:ascii="Century Gothic" w:eastAsia="Century Gothic" w:hAnsi="Century Gothic" w:cs="Century Gothic"/>
          <w:b/>
          <w:sz w:val="20"/>
        </w:rPr>
        <w:t xml:space="preserve"> </w:t>
      </w:r>
      <w:r>
        <w:rPr>
          <w:rFonts w:ascii="Century Gothic" w:eastAsia="Century Gothic" w:hAnsi="Century Gothic" w:cs="Century Gothic"/>
          <w:i/>
          <w:sz w:val="20"/>
        </w:rPr>
        <w:t xml:space="preserve">is an </w:t>
      </w:r>
      <w:r w:rsidR="00AD0BF6">
        <w:rPr>
          <w:rFonts w:ascii="Century Gothic" w:eastAsia="Century Gothic" w:hAnsi="Century Gothic" w:cs="Century Gothic"/>
          <w:i/>
          <w:sz w:val="20"/>
        </w:rPr>
        <w:t xml:space="preserve">EAS </w:t>
      </w:r>
      <w:r>
        <w:rPr>
          <w:rFonts w:ascii="Century Gothic" w:eastAsia="Century Gothic" w:hAnsi="Century Gothic" w:cs="Century Gothic"/>
          <w:i/>
          <w:sz w:val="20"/>
        </w:rPr>
        <w:t xml:space="preserve">professional, instructor and program leader with years of </w:t>
      </w:r>
      <w:r w:rsidR="00AD0BF6">
        <w:rPr>
          <w:rFonts w:ascii="Century Gothic" w:eastAsia="Century Gothic" w:hAnsi="Century Gothic" w:cs="Century Gothic"/>
          <w:i/>
          <w:sz w:val="20"/>
        </w:rPr>
        <w:t>hands-on</w:t>
      </w:r>
      <w:r>
        <w:rPr>
          <w:rFonts w:ascii="Century Gothic" w:eastAsia="Century Gothic" w:hAnsi="Century Gothic" w:cs="Century Gothic"/>
          <w:i/>
          <w:sz w:val="20"/>
        </w:rPr>
        <w:t xml:space="preserve"> experience building and operating a multifaceted equine program serving both typical riders and individuals with disabilities. She has developed practical systems that help equine programs operate more efficiently while maintaining a mission-centered focus. Jayme now consults with </w:t>
      </w:r>
      <w:r w:rsidR="00AD0BF6">
        <w:rPr>
          <w:rFonts w:ascii="Century Gothic" w:eastAsia="Century Gothic" w:hAnsi="Century Gothic" w:cs="Century Gothic"/>
          <w:i/>
          <w:sz w:val="20"/>
        </w:rPr>
        <w:t xml:space="preserve">EAS </w:t>
      </w:r>
      <w:r>
        <w:rPr>
          <w:rFonts w:ascii="Century Gothic" w:eastAsia="Century Gothic" w:hAnsi="Century Gothic" w:cs="Century Gothic"/>
          <w:i/>
          <w:sz w:val="20"/>
        </w:rPr>
        <w:t>organizations on systems, growth, client experience and program development to help reduce overwhelm and increase impact.</w:t>
      </w:r>
      <w:r>
        <w:rPr>
          <w:rFonts w:ascii="Century Gothic" w:eastAsia="Century Gothic" w:hAnsi="Century Gothic" w:cs="Century Gothic"/>
          <w:sz w:val="20"/>
        </w:rPr>
        <w:t xml:space="preserve"> </w:t>
      </w:r>
    </w:p>
    <w:p w14:paraId="28BE8349" w14:textId="577492BB" w:rsidR="00A74CE1" w:rsidRPr="000878E2" w:rsidRDefault="00A74CE1" w:rsidP="00064D46">
      <w:pPr>
        <w:spacing w:after="0" w:line="240" w:lineRule="auto"/>
        <w:rPr>
          <w:sz w:val="8"/>
          <w:szCs w:val="8"/>
        </w:rPr>
      </w:pPr>
    </w:p>
    <w:p w14:paraId="2FBF59F1" w14:textId="77777777" w:rsidR="00A74CE1" w:rsidRDefault="00000000" w:rsidP="00064D46">
      <w:pPr>
        <w:tabs>
          <w:tab w:val="center" w:pos="3316"/>
        </w:tabs>
        <w:spacing w:after="0" w:line="240" w:lineRule="auto"/>
        <w:ind w:left="-15"/>
      </w:pPr>
      <w:r>
        <w:rPr>
          <w:rFonts w:ascii="Century Gothic" w:eastAsia="Century Gothic" w:hAnsi="Century Gothic" w:cs="Century Gothic"/>
        </w:rPr>
        <w:t xml:space="preserve">3 – 3:15 p.m. </w:t>
      </w:r>
      <w:r>
        <w:rPr>
          <w:rFonts w:ascii="Century Gothic" w:eastAsia="Century Gothic" w:hAnsi="Century Gothic" w:cs="Century Gothic"/>
        </w:rPr>
        <w:tab/>
      </w:r>
      <w:r>
        <w:rPr>
          <w:rFonts w:ascii="Century Gothic" w:eastAsia="Century Gothic" w:hAnsi="Century Gothic" w:cs="Century Gothic"/>
          <w:b/>
        </w:rPr>
        <w:t xml:space="preserve">BREAK </w:t>
      </w:r>
    </w:p>
    <w:p w14:paraId="5AEA44E5" w14:textId="2E2DFBC2" w:rsidR="00A74CE1" w:rsidRPr="000878E2" w:rsidRDefault="00A74CE1" w:rsidP="00064D46">
      <w:pPr>
        <w:spacing w:after="0" w:line="240" w:lineRule="auto"/>
        <w:rPr>
          <w:sz w:val="8"/>
          <w:szCs w:val="8"/>
        </w:rPr>
      </w:pPr>
    </w:p>
    <w:p w14:paraId="6861F6EE" w14:textId="68FACD6C" w:rsidR="00A74CE1" w:rsidRDefault="00000000" w:rsidP="00064D46">
      <w:pPr>
        <w:pStyle w:val="Heading3"/>
        <w:spacing w:after="0" w:line="240" w:lineRule="auto"/>
        <w:ind w:left="-5"/>
      </w:pPr>
      <w:r>
        <w:t xml:space="preserve">Session </w:t>
      </w:r>
      <w:r w:rsidR="00BE0BEC">
        <w:t>I</w:t>
      </w:r>
      <w:r>
        <w:t xml:space="preserve"> </w:t>
      </w:r>
    </w:p>
    <w:p w14:paraId="114AFE54" w14:textId="0B929590" w:rsidR="00A74CE1" w:rsidRDefault="00000000" w:rsidP="00064D46">
      <w:pPr>
        <w:tabs>
          <w:tab w:val="center" w:pos="2981"/>
          <w:tab w:val="center" w:pos="3602"/>
        </w:tabs>
        <w:spacing w:after="0" w:line="240" w:lineRule="auto"/>
        <w:ind w:left="-15"/>
      </w:pPr>
      <w:r>
        <w:rPr>
          <w:rFonts w:ascii="Century Gothic" w:eastAsia="Century Gothic" w:hAnsi="Century Gothic" w:cs="Century Gothic"/>
        </w:rPr>
        <w:t>3:1</w:t>
      </w:r>
      <w:r w:rsidR="00AD0BF6">
        <w:rPr>
          <w:rFonts w:ascii="Century Gothic" w:eastAsia="Century Gothic" w:hAnsi="Century Gothic" w:cs="Century Gothic"/>
        </w:rPr>
        <w:t xml:space="preserve">5 – </w:t>
      </w:r>
      <w:r>
        <w:rPr>
          <w:rFonts w:ascii="Century Gothic" w:eastAsia="Century Gothic" w:hAnsi="Century Gothic" w:cs="Century Gothic"/>
        </w:rPr>
        <w:t>4:15</w:t>
      </w:r>
      <w:r w:rsidR="00AD0BF6">
        <w:rPr>
          <w:rFonts w:ascii="Century Gothic" w:eastAsia="Century Gothic" w:hAnsi="Century Gothic" w:cs="Century Gothic"/>
        </w:rPr>
        <w:t xml:space="preserve"> </w:t>
      </w:r>
      <w:r>
        <w:rPr>
          <w:rFonts w:ascii="Century Gothic" w:eastAsia="Century Gothic" w:hAnsi="Century Gothic" w:cs="Century Gothic"/>
        </w:rPr>
        <w:t>p</w:t>
      </w:r>
      <w:r w:rsidR="00AD0BF6">
        <w:rPr>
          <w:rFonts w:ascii="Century Gothic" w:eastAsia="Century Gothic" w:hAnsi="Century Gothic" w:cs="Century Gothic"/>
        </w:rPr>
        <w:t>.</w:t>
      </w:r>
      <w:r>
        <w:rPr>
          <w:rFonts w:ascii="Century Gothic" w:eastAsia="Century Gothic" w:hAnsi="Century Gothic" w:cs="Century Gothic"/>
        </w:rPr>
        <w:t>m</w:t>
      </w:r>
      <w:r w:rsidR="00AD0BF6">
        <w:rPr>
          <w:rFonts w:ascii="Century Gothic" w:eastAsia="Century Gothic" w:hAnsi="Century Gothic" w:cs="Century Gothic"/>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Century Gothic" w:eastAsia="Century Gothic" w:hAnsi="Century Gothic" w:cs="Century Gothic"/>
          <w:i/>
          <w:sz w:val="20"/>
        </w:rPr>
        <w:t xml:space="preserve"> </w:t>
      </w:r>
    </w:p>
    <w:p w14:paraId="050B8548" w14:textId="0F29C90F" w:rsidR="00A74CE1" w:rsidRDefault="00AD0BF6" w:rsidP="00064D46">
      <w:pPr>
        <w:pStyle w:val="Heading4"/>
        <w:spacing w:after="0" w:line="240" w:lineRule="auto"/>
        <w:ind w:left="-5"/>
      </w:pPr>
      <w:r>
        <w:t xml:space="preserve">I1, Teaching Equestrian Skills from the Ground Up </w:t>
      </w:r>
      <w:r>
        <w:rPr>
          <w:color w:val="EE0000"/>
        </w:rPr>
        <w:t>CR All</w:t>
      </w:r>
      <w:r>
        <w:t xml:space="preserve"> </w:t>
      </w:r>
    </w:p>
    <w:p w14:paraId="2063FAF1" w14:textId="7BA573DC" w:rsidR="00A74CE1" w:rsidRDefault="00000000" w:rsidP="00AD0BF6">
      <w:pPr>
        <w:spacing w:after="0" w:line="240" w:lineRule="auto"/>
        <w:ind w:left="-5" w:right="7" w:hanging="10"/>
        <w:rPr>
          <w:rFonts w:ascii="Century Gothic" w:eastAsia="Century Gothic" w:hAnsi="Century Gothic" w:cs="Century Gothic"/>
          <w:sz w:val="20"/>
        </w:rPr>
      </w:pPr>
      <w:r>
        <w:rPr>
          <w:rFonts w:ascii="Century Gothic" w:eastAsia="Century Gothic" w:hAnsi="Century Gothic" w:cs="Century Gothic"/>
          <w:sz w:val="20"/>
        </w:rPr>
        <w:t>This session explores tools and techniques for teaching equestrian skills on the ground. Attendees will learn why practicing off the horse is beneficial, how to incorporate techniques into lessons, and what tools are available to incorporate equestrian skills into unmounted programming. This session will be valuable for anyone wanting to advance rider skills while saving equine partners’ backs.</w:t>
      </w:r>
    </w:p>
    <w:p w14:paraId="51B70A96" w14:textId="77777777" w:rsidR="00AD0BF6" w:rsidRPr="00AD0BF6" w:rsidRDefault="00AD0BF6" w:rsidP="00AD0BF6">
      <w:pPr>
        <w:spacing w:after="0" w:line="240" w:lineRule="auto"/>
        <w:ind w:left="-5" w:right="7" w:hanging="10"/>
        <w:rPr>
          <w:sz w:val="8"/>
          <w:szCs w:val="8"/>
        </w:rPr>
      </w:pPr>
    </w:p>
    <w:p w14:paraId="009BC14E" w14:textId="6B483040" w:rsidR="00A74CE1" w:rsidRDefault="00000000" w:rsidP="000878E2">
      <w:pPr>
        <w:spacing w:after="0" w:line="240" w:lineRule="auto"/>
        <w:ind w:left="-5" w:hanging="10"/>
        <w:rPr>
          <w:rFonts w:ascii="Century Gothic" w:eastAsia="Century Gothic" w:hAnsi="Century Gothic" w:cs="Century Gothic"/>
          <w:i/>
          <w:sz w:val="20"/>
        </w:rPr>
      </w:pPr>
      <w:r>
        <w:rPr>
          <w:rFonts w:ascii="Century Gothic" w:eastAsia="Century Gothic" w:hAnsi="Century Gothic" w:cs="Century Gothic"/>
          <w:b/>
          <w:sz w:val="20"/>
        </w:rPr>
        <w:t xml:space="preserve">Kaylyn Stoneman </w:t>
      </w:r>
      <w:r>
        <w:rPr>
          <w:rFonts w:ascii="Century Gothic" w:eastAsia="Century Gothic" w:hAnsi="Century Gothic" w:cs="Century Gothic"/>
          <w:i/>
          <w:sz w:val="20"/>
        </w:rPr>
        <w:t>is a PATH Intl. CTRI</w:t>
      </w:r>
      <w:r>
        <w:rPr>
          <w:rFonts w:ascii="Century Gothic" w:eastAsia="Century Gothic" w:hAnsi="Century Gothic" w:cs="Century Gothic"/>
          <w:i/>
          <w:sz w:val="20"/>
          <w:vertAlign w:val="superscript"/>
        </w:rPr>
        <w:t>®</w:t>
      </w:r>
      <w:r>
        <w:rPr>
          <w:rFonts w:ascii="Century Gothic" w:eastAsia="Century Gothic" w:hAnsi="Century Gothic" w:cs="Century Gothic"/>
          <w:i/>
          <w:sz w:val="20"/>
        </w:rPr>
        <w:t xml:space="preserve"> and ESMHL, and a USU Alumni. Kaylyn has nearly 7 years of experience as an adaptive equestrian instructor at the National Ability Center in Park City, Utah. She instructs adaptive riding lessons and facilitates EAL, as well as supports community events, and herd maintenance. Kaylyn brings technical skills alongside creativity and fun to the equine activities she facilitates. </w:t>
      </w:r>
    </w:p>
    <w:p w14:paraId="1FCD0DA7" w14:textId="77777777" w:rsidR="000878E2" w:rsidRPr="000878E2" w:rsidRDefault="000878E2" w:rsidP="000878E2">
      <w:pPr>
        <w:spacing w:after="0" w:line="240" w:lineRule="auto"/>
        <w:ind w:left="-5" w:hanging="10"/>
        <w:rPr>
          <w:rFonts w:ascii="Century Gothic" w:eastAsia="Century Gothic" w:hAnsi="Century Gothic" w:cs="Century Gothic"/>
          <w:i/>
          <w:sz w:val="8"/>
          <w:szCs w:val="8"/>
        </w:rPr>
      </w:pPr>
    </w:p>
    <w:p w14:paraId="72536B88" w14:textId="7D035167" w:rsidR="00A74CE1" w:rsidRDefault="00AD0BF6" w:rsidP="00064D46">
      <w:pPr>
        <w:pStyle w:val="Heading4"/>
        <w:spacing w:after="0" w:line="240" w:lineRule="auto"/>
        <w:ind w:left="-5"/>
      </w:pPr>
      <w:r>
        <w:t xml:space="preserve">I2, Selection &amp; Assessment of the Lesson Horse </w:t>
      </w:r>
      <w:r w:rsidR="001E71B3" w:rsidRPr="001E71B3">
        <w:rPr>
          <w:color w:val="EE0000"/>
        </w:rPr>
        <w:t>CR All</w:t>
      </w:r>
    </w:p>
    <w:p w14:paraId="1490D2C8" w14:textId="348326B8" w:rsidR="00A74CE1" w:rsidRDefault="00000000" w:rsidP="00AD0BF6">
      <w:pPr>
        <w:spacing w:after="0" w:line="240" w:lineRule="auto"/>
        <w:ind w:left="-5" w:right="7" w:hanging="10"/>
      </w:pPr>
      <w:r>
        <w:rPr>
          <w:rFonts w:ascii="Century Gothic" w:eastAsia="Century Gothic" w:hAnsi="Century Gothic" w:cs="Century Gothic"/>
          <w:sz w:val="20"/>
        </w:rPr>
        <w:t xml:space="preserve">This presentation introduces a practical, structured approach to selecting, assessing and developing lesson horses for </w:t>
      </w:r>
      <w:r w:rsidR="00AD0BF6">
        <w:rPr>
          <w:rFonts w:ascii="Century Gothic" w:eastAsia="Century Gothic" w:hAnsi="Century Gothic" w:cs="Century Gothic"/>
          <w:sz w:val="20"/>
        </w:rPr>
        <w:t>EAS</w:t>
      </w:r>
      <w:r>
        <w:rPr>
          <w:rFonts w:ascii="Century Gothic" w:eastAsia="Century Gothic" w:hAnsi="Century Gothic" w:cs="Century Gothic"/>
          <w:sz w:val="20"/>
        </w:rPr>
        <w:t xml:space="preserve"> programs. It highlights clear selection procedures, standardized tools for evaluating suitability, individualized training plan, and practices that support each lesson horse’s long-term success within a program. </w:t>
      </w:r>
      <w:r w:rsidR="00AD0BF6">
        <w:rPr>
          <w:rFonts w:ascii="Century Gothic" w:eastAsia="Century Gothic" w:hAnsi="Century Gothic" w:cs="Century Gothic"/>
          <w:sz w:val="20"/>
        </w:rPr>
        <w:t xml:space="preserve">Attendees will </w:t>
      </w:r>
      <w:r>
        <w:rPr>
          <w:rFonts w:ascii="Century Gothic" w:eastAsia="Century Gothic" w:hAnsi="Century Gothic" w:cs="Century Gothic"/>
          <w:sz w:val="20"/>
        </w:rPr>
        <w:t xml:space="preserve">understand lesson horse selection and assessment </w:t>
      </w:r>
      <w:r w:rsidR="001E71B3">
        <w:rPr>
          <w:rFonts w:ascii="Century Gothic" w:eastAsia="Century Gothic" w:hAnsi="Century Gothic" w:cs="Century Gothic"/>
          <w:sz w:val="20"/>
        </w:rPr>
        <w:t>procedures and</w:t>
      </w:r>
      <w:r>
        <w:rPr>
          <w:rFonts w:ascii="Century Gothic" w:eastAsia="Century Gothic" w:hAnsi="Century Gothic" w:cs="Century Gothic"/>
          <w:sz w:val="20"/>
        </w:rPr>
        <w:t xml:space="preserve"> </w:t>
      </w:r>
      <w:r w:rsidR="00AD0BF6">
        <w:rPr>
          <w:rFonts w:ascii="Century Gothic" w:eastAsia="Century Gothic" w:hAnsi="Century Gothic" w:cs="Century Gothic"/>
          <w:sz w:val="20"/>
        </w:rPr>
        <w:t>be able to</w:t>
      </w:r>
      <w:r>
        <w:rPr>
          <w:rFonts w:ascii="Century Gothic" w:eastAsia="Century Gothic" w:hAnsi="Century Gothic" w:cs="Century Gothic"/>
          <w:sz w:val="20"/>
        </w:rPr>
        <w:t xml:space="preserve"> explain how to develop an individualized training plan. </w:t>
      </w:r>
    </w:p>
    <w:p w14:paraId="53DDCF2B" w14:textId="77777777" w:rsidR="00AD0BF6" w:rsidRPr="00AD0BF6" w:rsidRDefault="00AD0BF6" w:rsidP="00AD0BF6">
      <w:pPr>
        <w:spacing w:after="0" w:line="240" w:lineRule="auto"/>
        <w:ind w:left="-5" w:right="7" w:hanging="10"/>
        <w:rPr>
          <w:sz w:val="8"/>
          <w:szCs w:val="8"/>
        </w:rPr>
      </w:pPr>
    </w:p>
    <w:p w14:paraId="0F18FB5E" w14:textId="13E183EC" w:rsidR="00A74CE1" w:rsidRDefault="00000000" w:rsidP="00AD0BF6">
      <w:pPr>
        <w:spacing w:after="0" w:line="240" w:lineRule="auto"/>
        <w:ind w:left="-5" w:hanging="10"/>
      </w:pPr>
      <w:r>
        <w:rPr>
          <w:rFonts w:ascii="Century Gothic" w:eastAsia="Century Gothic" w:hAnsi="Century Gothic" w:cs="Century Gothic"/>
          <w:b/>
          <w:sz w:val="20"/>
        </w:rPr>
        <w:t>Sarah Andersen, MS</w:t>
      </w:r>
      <w:r>
        <w:rPr>
          <w:rFonts w:ascii="Century Gothic" w:eastAsia="Century Gothic" w:hAnsi="Century Gothic" w:cs="Century Gothic"/>
          <w:sz w:val="20"/>
        </w:rPr>
        <w:t xml:space="preserve"> </w:t>
      </w:r>
      <w:r>
        <w:rPr>
          <w:rFonts w:ascii="Century Gothic" w:eastAsia="Century Gothic" w:hAnsi="Century Gothic" w:cs="Century Gothic"/>
          <w:i/>
          <w:sz w:val="20"/>
        </w:rPr>
        <w:t>(she/her) is a PATH Intl. CTRI</w:t>
      </w:r>
      <w:r w:rsidR="00AD0BF6">
        <w:rPr>
          <w:rFonts w:ascii="Century Gothic" w:eastAsia="Century Gothic" w:hAnsi="Century Gothic" w:cs="Century Gothic"/>
          <w:i/>
          <w:sz w:val="20"/>
          <w:vertAlign w:val="superscript"/>
        </w:rPr>
        <w:t>®</w:t>
      </w:r>
      <w:r>
        <w:rPr>
          <w:rFonts w:ascii="Century Gothic" w:eastAsia="Century Gothic" w:hAnsi="Century Gothic" w:cs="Century Gothic"/>
          <w:i/>
          <w:sz w:val="20"/>
        </w:rPr>
        <w:t xml:space="preserve">, ESMHL and </w:t>
      </w:r>
      <w:r w:rsidR="00AD0BF6">
        <w:rPr>
          <w:rFonts w:ascii="Century Gothic" w:eastAsia="Century Gothic" w:hAnsi="Century Gothic" w:cs="Century Gothic"/>
          <w:i/>
          <w:sz w:val="20"/>
        </w:rPr>
        <w:t xml:space="preserve">a </w:t>
      </w:r>
      <w:r>
        <w:rPr>
          <w:rFonts w:ascii="Century Gothic" w:eastAsia="Century Gothic" w:hAnsi="Century Gothic" w:cs="Century Gothic"/>
          <w:i/>
          <w:sz w:val="20"/>
        </w:rPr>
        <w:t xml:space="preserve">CHA EFM. She teaches courses in </w:t>
      </w:r>
      <w:r w:rsidR="00AD0BF6">
        <w:rPr>
          <w:rFonts w:ascii="Century Gothic" w:eastAsia="Century Gothic" w:hAnsi="Century Gothic" w:cs="Century Gothic"/>
          <w:i/>
          <w:sz w:val="20"/>
        </w:rPr>
        <w:t>EAS</w:t>
      </w:r>
      <w:r>
        <w:rPr>
          <w:rFonts w:ascii="Century Gothic" w:eastAsia="Century Gothic" w:hAnsi="Century Gothic" w:cs="Century Gothic"/>
          <w:i/>
          <w:sz w:val="20"/>
        </w:rPr>
        <w:t xml:space="preserve"> at Utah State University, where her work centers on the training, conditioning and welfare of lesson horses.</w:t>
      </w:r>
      <w:r>
        <w:rPr>
          <w:rFonts w:ascii="Century Gothic" w:eastAsia="Century Gothic" w:hAnsi="Century Gothic" w:cs="Century Gothic"/>
          <w:sz w:val="20"/>
        </w:rPr>
        <w:t xml:space="preserve"> </w:t>
      </w:r>
    </w:p>
    <w:p w14:paraId="4C6FFF84" w14:textId="44CA1435" w:rsidR="00A74CE1" w:rsidRDefault="00000000" w:rsidP="00AD0BF6">
      <w:pPr>
        <w:pStyle w:val="Heading4"/>
        <w:tabs>
          <w:tab w:val="center" w:pos="4753"/>
        </w:tabs>
        <w:spacing w:after="0" w:line="240" w:lineRule="auto"/>
        <w:ind w:left="0" w:firstLine="0"/>
      </w:pPr>
      <w:r>
        <w:rPr>
          <w:b w:val="0"/>
        </w:rPr>
        <w:lastRenderedPageBreak/>
        <w:t>4:30 p.m. – 6:30 p.m.</w:t>
      </w:r>
      <w:r>
        <w:t xml:space="preserve"> </w:t>
      </w: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rsidR="00B13AF9">
        <w:t>Utah E</w:t>
      </w:r>
      <w:r>
        <w:t xml:space="preserve">quine Industry Showcase </w:t>
      </w:r>
    </w:p>
    <w:p w14:paraId="44FAF071" w14:textId="3B3D948E" w:rsidR="00A74CE1" w:rsidRDefault="00000000" w:rsidP="00AD0BF6">
      <w:pPr>
        <w:spacing w:after="0" w:line="240" w:lineRule="auto"/>
        <w:ind w:left="-5" w:right="7" w:hanging="10"/>
        <w:rPr>
          <w:rFonts w:ascii="Century Gothic" w:eastAsia="Century Gothic" w:hAnsi="Century Gothic" w:cs="Century Gothic"/>
          <w:sz w:val="20"/>
        </w:rPr>
      </w:pPr>
      <w:r>
        <w:rPr>
          <w:rFonts w:ascii="Century Gothic" w:eastAsia="Century Gothic" w:hAnsi="Century Gothic" w:cs="Century Gothic"/>
          <w:sz w:val="20"/>
        </w:rPr>
        <w:t>Join us in the main indoor arena to watch various disciplines popular in Northern Utah, including 6-horse hitch draft teams, horse-pulling competitions, dressage exhibitions and reined cow</w:t>
      </w:r>
      <w:r w:rsidR="00AD0BF6">
        <w:rPr>
          <w:rFonts w:ascii="Century Gothic" w:eastAsia="Century Gothic" w:hAnsi="Century Gothic" w:cs="Century Gothic"/>
          <w:sz w:val="20"/>
        </w:rPr>
        <w:t xml:space="preserve"> </w:t>
      </w:r>
      <w:r>
        <w:rPr>
          <w:rFonts w:ascii="Century Gothic" w:eastAsia="Century Gothic" w:hAnsi="Century Gothic" w:cs="Century Gothic"/>
          <w:sz w:val="20"/>
        </w:rPr>
        <w:t>horse. There’s something for everyone!</w:t>
      </w:r>
    </w:p>
    <w:p w14:paraId="34FF2510" w14:textId="77777777" w:rsidR="00AD0BF6" w:rsidRPr="00AD0BF6" w:rsidRDefault="00AD0BF6" w:rsidP="00AD0BF6">
      <w:pPr>
        <w:spacing w:after="0" w:line="240" w:lineRule="auto"/>
        <w:ind w:left="-5" w:right="7" w:hanging="10"/>
        <w:rPr>
          <w:sz w:val="12"/>
          <w:szCs w:val="12"/>
        </w:rPr>
      </w:pPr>
    </w:p>
    <w:p w14:paraId="69E6E974" w14:textId="77777777" w:rsidR="00A74CE1" w:rsidRDefault="00000000" w:rsidP="00AD0BF6">
      <w:pPr>
        <w:pStyle w:val="Heading4"/>
        <w:tabs>
          <w:tab w:val="center" w:pos="4869"/>
        </w:tabs>
        <w:spacing w:after="0" w:line="240" w:lineRule="auto"/>
      </w:pPr>
      <w:r>
        <w:rPr>
          <w:b w:val="0"/>
        </w:rPr>
        <w:t>5 – 7 p.m.</w:t>
      </w: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proofErr w:type="spellStart"/>
      <w:r>
        <w:t>Racewood</w:t>
      </w:r>
      <w:proofErr w:type="spellEnd"/>
      <w:r>
        <w:t xml:space="preserve"> Riding Simulator Lessons </w:t>
      </w:r>
    </w:p>
    <w:p w14:paraId="5A96EF24" w14:textId="36C0C63E" w:rsidR="00A74CE1" w:rsidRDefault="00000000" w:rsidP="00064D46">
      <w:pPr>
        <w:spacing w:after="0" w:line="240" w:lineRule="auto"/>
        <w:ind w:left="-5" w:right="7" w:hanging="10"/>
      </w:pPr>
      <w:r>
        <w:rPr>
          <w:rFonts w:ascii="Century Gothic" w:eastAsia="Century Gothic" w:hAnsi="Century Gothic" w:cs="Century Gothic"/>
          <w:sz w:val="20"/>
        </w:rPr>
        <w:t>$25/</w:t>
      </w:r>
      <w:proofErr w:type="spellStart"/>
      <w:r>
        <w:rPr>
          <w:rFonts w:ascii="Century Gothic" w:eastAsia="Century Gothic" w:hAnsi="Century Gothic" w:cs="Century Gothic"/>
          <w:sz w:val="20"/>
        </w:rPr>
        <w:t>ea</w:t>
      </w:r>
      <w:proofErr w:type="spellEnd"/>
      <w:r>
        <w:rPr>
          <w:rFonts w:ascii="Century Gothic" w:eastAsia="Century Gothic" w:hAnsi="Century Gothic" w:cs="Century Gothic"/>
          <w:sz w:val="20"/>
        </w:rPr>
        <w:t xml:space="preserve">, Sign up </w:t>
      </w:r>
      <w:hyperlink r:id="rId10">
        <w:r w:rsidR="00A74CE1">
          <w:rPr>
            <w:rFonts w:ascii="Century Gothic" w:eastAsia="Century Gothic" w:hAnsi="Century Gothic" w:cs="Century Gothic"/>
            <w:color w:val="0000FF"/>
            <w:sz w:val="20"/>
            <w:u w:val="single" w:color="0000FF"/>
          </w:rPr>
          <w:t>here</w:t>
        </w:r>
      </w:hyperlink>
      <w:hyperlink r:id="rId11">
        <w:r w:rsidR="00A74CE1">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r>
        <w:rPr>
          <w:rFonts w:ascii="Century Gothic" w:eastAsia="Century Gothic" w:hAnsi="Century Gothic" w:cs="Century Gothic"/>
          <w:sz w:val="20"/>
        </w:rPr>
        <w:t xml:space="preserve">Email Sarah Andersen [sarah.andersen@usu.edu] with any sign-up link issues. </w:t>
      </w:r>
    </w:p>
    <w:p w14:paraId="6B611669" w14:textId="04E56819" w:rsidR="00A74CE1" w:rsidRDefault="00AD0BF6" w:rsidP="00064D46">
      <w:pPr>
        <w:spacing w:after="0" w:line="240" w:lineRule="auto"/>
        <w:ind w:left="-5" w:right="7" w:hanging="10"/>
      </w:pPr>
      <w:r>
        <w:rPr>
          <w:rFonts w:ascii="Century Gothic" w:eastAsia="Century Gothic" w:hAnsi="Century Gothic" w:cs="Century Gothic"/>
          <w:sz w:val="20"/>
        </w:rPr>
        <w:t xml:space="preserve">See details under Friday’s listing.  </w:t>
      </w:r>
    </w:p>
    <w:p w14:paraId="06A5AE4A" w14:textId="77777777" w:rsidR="00A74CE1" w:rsidRDefault="00000000" w:rsidP="00064D46">
      <w:pPr>
        <w:spacing w:after="0" w:line="240" w:lineRule="auto"/>
      </w:pPr>
      <w:r>
        <w:rPr>
          <w:rFonts w:ascii="Century Gothic" w:eastAsia="Century Gothic" w:hAnsi="Century Gothic" w:cs="Century Gothic"/>
        </w:rPr>
        <w:t xml:space="preserve"> </w:t>
      </w:r>
    </w:p>
    <w:p w14:paraId="7DE8CA79" w14:textId="2A893CBE" w:rsidR="00A74CE1" w:rsidRDefault="00000000" w:rsidP="00AD0BF6">
      <w:pPr>
        <w:pStyle w:val="Heading2"/>
        <w:spacing w:after="0" w:line="240" w:lineRule="auto"/>
        <w:ind w:left="-5" w:right="3948"/>
      </w:pPr>
      <w:r>
        <w:rPr>
          <w:color w:val="1F497D"/>
          <w:sz w:val="24"/>
          <w:u w:val="single" w:color="1F497D"/>
        </w:rPr>
        <w:t>Sunday, August 9, 2026</w:t>
      </w:r>
      <w:r>
        <w:rPr>
          <w:color w:val="1F497D"/>
          <w:sz w:val="24"/>
        </w:rPr>
        <w:t xml:space="preserve"> </w:t>
      </w:r>
    </w:p>
    <w:p w14:paraId="66AC6E5A" w14:textId="0C9B6AC5" w:rsidR="00A74CE1" w:rsidRDefault="00000000" w:rsidP="00064D46">
      <w:pPr>
        <w:pStyle w:val="Heading3"/>
        <w:tabs>
          <w:tab w:val="center" w:pos="4869"/>
        </w:tabs>
        <w:spacing w:after="0" w:line="240" w:lineRule="auto"/>
        <w:ind w:left="-15" w:firstLine="0"/>
      </w:pPr>
      <w:r>
        <w:rPr>
          <w:b w:val="0"/>
          <w:sz w:val="22"/>
        </w:rPr>
        <w:t>10</w:t>
      </w:r>
      <w:r w:rsidR="00AD0BF6">
        <w:rPr>
          <w:b w:val="0"/>
          <w:sz w:val="22"/>
        </w:rPr>
        <w:t xml:space="preserve"> </w:t>
      </w:r>
      <w:r>
        <w:rPr>
          <w:b w:val="0"/>
          <w:sz w:val="22"/>
        </w:rPr>
        <w:t>a</w:t>
      </w:r>
      <w:r w:rsidR="00AD0BF6">
        <w:rPr>
          <w:b w:val="0"/>
          <w:sz w:val="22"/>
        </w:rPr>
        <w:t>.</w:t>
      </w:r>
      <w:r>
        <w:rPr>
          <w:b w:val="0"/>
          <w:sz w:val="22"/>
        </w:rPr>
        <w:t>m</w:t>
      </w:r>
      <w:r w:rsidR="00AD0BF6">
        <w:rPr>
          <w:b w:val="0"/>
          <w:sz w:val="22"/>
        </w:rPr>
        <w:t>.</w:t>
      </w:r>
      <w:r>
        <w:rPr>
          <w:b w:val="0"/>
          <w:sz w:val="22"/>
        </w:rPr>
        <w:t xml:space="preserve"> – 2 p.m.</w:t>
      </w:r>
      <w:r>
        <w:rPr>
          <w:rFonts w:ascii="Times New Roman" w:eastAsia="Times New Roman" w:hAnsi="Times New Roman" w:cs="Times New Roman"/>
          <w:b w:val="0"/>
        </w:rPr>
        <w:t xml:space="preserve"> </w:t>
      </w:r>
      <w:r>
        <w:rPr>
          <w:rFonts w:ascii="Times New Roman" w:eastAsia="Times New Roman" w:hAnsi="Times New Roman" w:cs="Times New Roman"/>
          <w:b w:val="0"/>
        </w:rPr>
        <w:tab/>
      </w:r>
      <w:proofErr w:type="spellStart"/>
      <w:r>
        <w:rPr>
          <w:sz w:val="22"/>
        </w:rPr>
        <w:t>Racewood</w:t>
      </w:r>
      <w:proofErr w:type="spellEnd"/>
      <w:r>
        <w:rPr>
          <w:sz w:val="22"/>
        </w:rPr>
        <w:t xml:space="preserve"> Riding Simulator Lessons </w:t>
      </w:r>
    </w:p>
    <w:p w14:paraId="00127034" w14:textId="1794555F" w:rsidR="00A74CE1" w:rsidRDefault="00000000" w:rsidP="00064D46">
      <w:pPr>
        <w:spacing w:after="0" w:line="240" w:lineRule="auto"/>
        <w:ind w:left="-5" w:right="7" w:hanging="10"/>
      </w:pPr>
      <w:r>
        <w:rPr>
          <w:rFonts w:ascii="Century Gothic" w:eastAsia="Century Gothic" w:hAnsi="Century Gothic" w:cs="Century Gothic"/>
          <w:sz w:val="20"/>
        </w:rPr>
        <w:t>$25/</w:t>
      </w:r>
      <w:proofErr w:type="spellStart"/>
      <w:r>
        <w:rPr>
          <w:rFonts w:ascii="Century Gothic" w:eastAsia="Century Gothic" w:hAnsi="Century Gothic" w:cs="Century Gothic"/>
          <w:sz w:val="20"/>
        </w:rPr>
        <w:t>ea</w:t>
      </w:r>
      <w:proofErr w:type="spellEnd"/>
      <w:r>
        <w:rPr>
          <w:rFonts w:ascii="Century Gothic" w:eastAsia="Century Gothic" w:hAnsi="Century Gothic" w:cs="Century Gothic"/>
          <w:sz w:val="20"/>
        </w:rPr>
        <w:t xml:space="preserve">, Sign up </w:t>
      </w:r>
      <w:hyperlink r:id="rId12">
        <w:r w:rsidR="00A74CE1">
          <w:rPr>
            <w:rFonts w:ascii="Century Gothic" w:eastAsia="Century Gothic" w:hAnsi="Century Gothic" w:cs="Century Gothic"/>
            <w:color w:val="0000FF"/>
            <w:sz w:val="20"/>
            <w:u w:val="single" w:color="0000FF"/>
          </w:rPr>
          <w:t>here</w:t>
        </w:r>
      </w:hyperlink>
      <w:hyperlink r:id="rId13">
        <w:r w:rsidR="00A74CE1">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r>
        <w:rPr>
          <w:rFonts w:ascii="Century Gothic" w:eastAsia="Century Gothic" w:hAnsi="Century Gothic" w:cs="Century Gothic"/>
          <w:sz w:val="20"/>
        </w:rPr>
        <w:t xml:space="preserve">Email Sarah Andersen [sarah.andersen@usu.edu] with any sign-up link issues. </w:t>
      </w:r>
    </w:p>
    <w:p w14:paraId="66AE466C" w14:textId="77777777" w:rsidR="00AD0BF6" w:rsidRDefault="00AD0BF6" w:rsidP="00AD0BF6">
      <w:pPr>
        <w:spacing w:after="0" w:line="240" w:lineRule="auto"/>
        <w:ind w:left="-5" w:right="7" w:hanging="10"/>
      </w:pPr>
      <w:r>
        <w:rPr>
          <w:rFonts w:ascii="Century Gothic" w:eastAsia="Century Gothic" w:hAnsi="Century Gothic" w:cs="Century Gothic"/>
          <w:sz w:val="20"/>
        </w:rPr>
        <w:t xml:space="preserve">See details under Friday’s listing.  </w:t>
      </w:r>
    </w:p>
    <w:p w14:paraId="38D7AD66" w14:textId="77777777" w:rsidR="00A74CE1" w:rsidRDefault="00000000" w:rsidP="00064D46">
      <w:pPr>
        <w:spacing w:after="0" w:line="240" w:lineRule="auto"/>
        <w:ind w:left="73"/>
        <w:jc w:val="center"/>
      </w:pPr>
      <w:r>
        <w:rPr>
          <w:rFonts w:ascii="Century Gothic" w:eastAsia="Century Gothic" w:hAnsi="Century Gothic" w:cs="Century Gothic"/>
          <w:b/>
          <w:color w:val="180793"/>
          <w:sz w:val="25"/>
        </w:rPr>
        <w:t xml:space="preserve"> </w:t>
      </w:r>
    </w:p>
    <w:p w14:paraId="4523F06E" w14:textId="77777777" w:rsidR="00A74CE1" w:rsidRDefault="00000000" w:rsidP="00064D46">
      <w:pPr>
        <w:spacing w:after="0" w:line="240" w:lineRule="auto"/>
        <w:ind w:left="73"/>
        <w:jc w:val="center"/>
      </w:pPr>
      <w:r>
        <w:rPr>
          <w:rFonts w:ascii="Century Gothic" w:eastAsia="Century Gothic" w:hAnsi="Century Gothic" w:cs="Century Gothic"/>
          <w:b/>
          <w:color w:val="180793"/>
          <w:sz w:val="25"/>
        </w:rPr>
        <w:t xml:space="preserve"> </w:t>
      </w:r>
    </w:p>
    <w:p w14:paraId="0ECB85A7" w14:textId="77777777" w:rsidR="00A74CE1" w:rsidRDefault="00000000">
      <w:pPr>
        <w:spacing w:after="0"/>
        <w:ind w:right="2"/>
        <w:jc w:val="center"/>
      </w:pPr>
      <w:r>
        <w:rPr>
          <w:rFonts w:ascii="Century Gothic" w:eastAsia="Century Gothic" w:hAnsi="Century Gothic" w:cs="Century Gothic"/>
          <w:b/>
          <w:color w:val="180793"/>
          <w:sz w:val="25"/>
        </w:rPr>
        <w:t>We look forward to seeing you soon in Utah!</w:t>
      </w:r>
      <w:r>
        <w:rPr>
          <w:rFonts w:ascii="Arial" w:eastAsia="Arial" w:hAnsi="Arial" w:cs="Arial"/>
          <w:sz w:val="25"/>
        </w:rPr>
        <w:t xml:space="preserve"> </w:t>
      </w:r>
    </w:p>
    <w:sectPr w:rsidR="00A74CE1">
      <w:pgSz w:w="12240" w:h="15840"/>
      <w:pgMar w:top="771" w:right="719" w:bottom="747"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3E14"/>
    <w:multiLevelType w:val="hybridMultilevel"/>
    <w:tmpl w:val="7284BCD2"/>
    <w:lvl w:ilvl="0" w:tplc="41AE4322">
      <w:start w:val="1"/>
      <w:numFmt w:val="bullet"/>
      <w:lvlText w:val="•"/>
      <w:lvlJc w:val="left"/>
      <w:pPr>
        <w:ind w:left="62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A94D868">
      <w:start w:val="1"/>
      <w:numFmt w:val="bullet"/>
      <w:lvlText w:val="o"/>
      <w:lvlJc w:val="left"/>
      <w:pPr>
        <w:ind w:left="15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E82B15E">
      <w:start w:val="1"/>
      <w:numFmt w:val="bullet"/>
      <w:lvlText w:val="▪"/>
      <w:lvlJc w:val="left"/>
      <w:pPr>
        <w:ind w:left="22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D45A0B18">
      <w:start w:val="1"/>
      <w:numFmt w:val="bullet"/>
      <w:lvlText w:val="•"/>
      <w:lvlJc w:val="left"/>
      <w:pPr>
        <w:ind w:left="30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5B2D0FA">
      <w:start w:val="1"/>
      <w:numFmt w:val="bullet"/>
      <w:lvlText w:val="o"/>
      <w:lvlJc w:val="left"/>
      <w:pPr>
        <w:ind w:left="3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DAA83DA">
      <w:start w:val="1"/>
      <w:numFmt w:val="bullet"/>
      <w:lvlText w:val="▪"/>
      <w:lvlJc w:val="left"/>
      <w:pPr>
        <w:ind w:left="4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26E9960">
      <w:start w:val="1"/>
      <w:numFmt w:val="bullet"/>
      <w:lvlText w:val="•"/>
      <w:lvlJc w:val="left"/>
      <w:pPr>
        <w:ind w:left="5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5C805D4">
      <w:start w:val="1"/>
      <w:numFmt w:val="bullet"/>
      <w:lvlText w:val="o"/>
      <w:lvlJc w:val="left"/>
      <w:pPr>
        <w:ind w:left="5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6B8DC5C">
      <w:start w:val="1"/>
      <w:numFmt w:val="bullet"/>
      <w:lvlText w:val="▪"/>
      <w:lvlJc w:val="left"/>
      <w:pPr>
        <w:ind w:left="6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92950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E1"/>
    <w:rsid w:val="00064D46"/>
    <w:rsid w:val="000763F8"/>
    <w:rsid w:val="000878E2"/>
    <w:rsid w:val="001E71B3"/>
    <w:rsid w:val="00282256"/>
    <w:rsid w:val="00285755"/>
    <w:rsid w:val="00346B23"/>
    <w:rsid w:val="003E7F37"/>
    <w:rsid w:val="00592685"/>
    <w:rsid w:val="005D199B"/>
    <w:rsid w:val="006B7BA2"/>
    <w:rsid w:val="00813531"/>
    <w:rsid w:val="00A031E7"/>
    <w:rsid w:val="00A74CE1"/>
    <w:rsid w:val="00AD0BF6"/>
    <w:rsid w:val="00B13AF9"/>
    <w:rsid w:val="00B4560F"/>
    <w:rsid w:val="00BE0BEC"/>
    <w:rsid w:val="00C754CC"/>
    <w:rsid w:val="00CC6E01"/>
    <w:rsid w:val="00D5043E"/>
    <w:rsid w:val="00DE2D21"/>
    <w:rsid w:val="00E367E0"/>
    <w:rsid w:val="00F7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08D3"/>
  <w15:docId w15:val="{B17EA337-01D3-4869-B28B-25324A07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 w:hanging="10"/>
      <w:jc w:val="center"/>
      <w:outlineLvl w:val="0"/>
    </w:pPr>
    <w:rPr>
      <w:rFonts w:ascii="Century Gothic" w:eastAsia="Century Gothic" w:hAnsi="Century Gothic" w:cs="Century Gothic"/>
      <w:b/>
      <w:color w:val="000000"/>
      <w:sz w:val="28"/>
      <w:u w:val="single" w:color="000000"/>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entury Gothic" w:eastAsia="Century Gothic" w:hAnsi="Century Gothic" w:cs="Century Gothic"/>
      <w:b/>
      <w:color w:val="000000"/>
      <w:sz w:val="22"/>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Century Gothic" w:eastAsia="Century Gothic" w:hAnsi="Century Gothic" w:cs="Century Gothic"/>
      <w:b/>
      <w:color w:val="000000"/>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000000"/>
      <w:sz w:val="24"/>
    </w:rPr>
  </w:style>
  <w:style w:type="character" w:customStyle="1" w:styleId="Heading1Char">
    <w:name w:val="Heading 1 Char"/>
    <w:link w:val="Heading1"/>
    <w:rPr>
      <w:rFonts w:ascii="Century Gothic" w:eastAsia="Century Gothic" w:hAnsi="Century Gothic" w:cs="Century Gothic"/>
      <w:b/>
      <w:color w:val="000000"/>
      <w:sz w:val="28"/>
      <w:u w:val="single" w:color="000000"/>
    </w:rPr>
  </w:style>
  <w:style w:type="character" w:customStyle="1" w:styleId="Heading2Char">
    <w:name w:val="Heading 2 Char"/>
    <w:link w:val="Heading2"/>
    <w:rPr>
      <w:rFonts w:ascii="Century Gothic" w:eastAsia="Century Gothic" w:hAnsi="Century Gothic" w:cs="Century Gothic"/>
      <w:b/>
      <w:color w:val="000000"/>
      <w:sz w:val="22"/>
    </w:rPr>
  </w:style>
  <w:style w:type="character" w:customStyle="1" w:styleId="Heading4Char">
    <w:name w:val="Heading 4 Char"/>
    <w:link w:val="Heading4"/>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64D46"/>
    <w:rPr>
      <w:color w:val="467886" w:themeColor="hyperlink"/>
      <w:u w:val="single"/>
    </w:rPr>
  </w:style>
  <w:style w:type="character" w:styleId="UnresolvedMention">
    <w:name w:val="Unresolved Mention"/>
    <w:basedOn w:val="DefaultParagraphFont"/>
    <w:uiPriority w:val="99"/>
    <w:semiHidden/>
    <w:unhideWhenUsed/>
    <w:rsid w:val="00064D46"/>
    <w:rPr>
      <w:color w:val="605E5C"/>
      <w:shd w:val="clear" w:color="auto" w:fill="E1DFDD"/>
    </w:rPr>
  </w:style>
  <w:style w:type="character" w:styleId="FollowedHyperlink">
    <w:name w:val="FollowedHyperlink"/>
    <w:basedOn w:val="DefaultParagraphFont"/>
    <w:uiPriority w:val="99"/>
    <w:semiHidden/>
    <w:unhideWhenUsed/>
    <w:rsid w:val="00064D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m3NZIlRYQek8sBPxjVSeHXuRWB_PCvUrkQVlCmQ7DM/edit?usp=sharing" TargetMode="External"/><Relationship Id="rId13" Type="http://schemas.openxmlformats.org/officeDocument/2006/relationships/hyperlink" Target="https://usu.app.box.com/integrations/googledss/openGoogleEditor?fileId=2214836802991&amp;trackingId=3&amp;sharedAccessCode=0!K65LOpX0oUSHdyoXglrGhz-ihfb3rLPIK09k9HZ4hC9NDIpVbs0BzWxSxH2rpDiq8xNmcBDKDEiFHyxsewowfuh9q96ppNtg4bnKmj9gb7fZs8DSMPEbHJXGPNJu6-Fk4-R_afIGVNq_1W7_OSbA4ilegcMrborF-pcmWEDPQc-kVQyFMxmfJ_95KJPtyPLJvOFbUItr0r4.&amp;csrfToken=f46129f1e729e47c296ec4582fdd1f53b520b80486f7b70905b1cdadd85c320d&amp;sharedNameHash=be64a76329a527f221e7adf866449bc10a417932a1aa675f9fdd226800cc4e80" TargetMode="External"/><Relationship Id="rId3" Type="http://schemas.openxmlformats.org/officeDocument/2006/relationships/settings" Target="settings.xml"/><Relationship Id="rId7" Type="http://schemas.openxmlformats.org/officeDocument/2006/relationships/hyperlink" Target="https://www.wyndhamhotels.com/laquinta/logan-utah/la-quinta-logan/overview?CID=LC:6ysy27krtpcrqev:53449&amp;iata=00093796" TargetMode="External"/><Relationship Id="rId12" Type="http://schemas.openxmlformats.org/officeDocument/2006/relationships/hyperlink" Target="https://docs.google.com/spreadsheets/d/1Jm3NZIlRYQek8sBPxjVSeHXuRWB_PCvUrkQVlCmQ7DM/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oicehotels.com/utah/logan/quality-inn-hotels/ut129?mc=llgoxxpx" TargetMode="External"/><Relationship Id="rId11" Type="http://schemas.openxmlformats.org/officeDocument/2006/relationships/hyperlink" Target="https://usu.app.box.com/integrations/googledss/openGoogleEditor?fileId=2214836802991&amp;trackingId=3&amp;sharedAccessCode=0!K65LOpX0oUSHdyoXglrGhz-ihfb3rLPIK09k9HZ4hC9NDIpVbs0BzWxSxH2rpDiq8xNmcBDKDEiFHyxsewowfuh9q96ppNtg4bnKmj9gb7fZs8DSMPEbHJXGPNJu6-Fk4-R_afIGVNq_1W7_OSbA4ilegcMrborF-pcmWEDPQc-kVQyFMxmfJ_95KJPtyPLJvOFbUItr0r4.&amp;csrfToken=f46129f1e729e47c296ec4582fdd1f53b520b80486f7b70905b1cdadd85c320d&amp;sharedNameHash=be64a76329a527f221e7adf866449bc10a417932a1aa675f9fdd226800cc4e80"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docs.google.com/spreadsheets/d/1Jm3NZIlRYQek8sBPxjVSeHXuRWB_PCvUrkQVlCmQ7DM/edit?usp=sharing" TargetMode="External"/><Relationship Id="rId4" Type="http://schemas.openxmlformats.org/officeDocument/2006/relationships/webSettings" Target="webSettings.xml"/><Relationship Id="rId9" Type="http://schemas.openxmlformats.org/officeDocument/2006/relationships/hyperlink" Target="https://usu.app.box.com/integrations/googledss/openGoogleEditor?fileId=2214836802991&amp;trackingId=3&amp;sharedAccessCode=0!K65LOpX0oUSHdyoXglrGhz-ihfb3rLPIK09k9HZ4hC9NDIpVbs0BzWxSxH2rpDiq8xNmcBDKDEiFHyxsewowfuh9q96ppNtg4bnKmj9gb7fZs8DSMPEbHJXGPNJu6-Fk4-R_afIGVNq_1W7_OSbA4ilegcMrborF-pcmWEDPQc-kVQyFMxmfJ_95KJPtyPLJvOFbUItr0r4.&amp;csrfToken=f46129f1e729e47c296ec4582fdd1f53b520b80486f7b70905b1cdadd85c320d&amp;sharedNameHash=be64a76329a527f221e7adf866449bc10a417932a1aa675f9fdd226800cc4e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Walters</dc:creator>
  <cp:keywords/>
  <cp:lastModifiedBy>Marsha Anderson</cp:lastModifiedBy>
  <cp:revision>2</cp:revision>
  <cp:lastPrinted>2026-05-30T21:29:00Z</cp:lastPrinted>
  <dcterms:created xsi:type="dcterms:W3CDTF">2026-06-10T16:51:00Z</dcterms:created>
  <dcterms:modified xsi:type="dcterms:W3CDTF">2026-06-10T16:51:00Z</dcterms:modified>
</cp:coreProperties>
</file>